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8C686" w14:textId="74F2D5F8" w:rsidR="00051447" w:rsidRPr="0028713C" w:rsidRDefault="00051447" w:rsidP="0005144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8713C">
        <w:rPr>
          <w:rFonts w:ascii="Arial" w:eastAsia="SimSun" w:hAnsi="Arial" w:cs="Times New Roman"/>
          <w:b/>
          <w:bCs/>
          <w:sz w:val="24"/>
          <w:szCs w:val="20"/>
          <w:lang w:val="en-GB"/>
        </w:rPr>
        <w:t>3GPP T</w:t>
      </w:r>
      <w:bookmarkStart w:id="2" w:name="_Ref452454252"/>
      <w:bookmarkEnd w:id="2"/>
      <w:r w:rsidRPr="0028713C">
        <w:rPr>
          <w:rFonts w:ascii="Arial" w:eastAsia="SimSun" w:hAnsi="Arial" w:cs="Times New Roman"/>
          <w:b/>
          <w:bCs/>
          <w:sz w:val="24"/>
          <w:szCs w:val="20"/>
          <w:lang w:val="en-GB"/>
        </w:rPr>
        <w:t xml:space="preserve">SG-RAN </w:t>
      </w:r>
      <w:r w:rsidRPr="0028713C">
        <w:rPr>
          <w:rFonts w:ascii="Arial" w:eastAsia="SimSun" w:hAnsi="Arial" w:cs="Times New Roman"/>
          <w:b/>
          <w:sz w:val="24"/>
          <w:szCs w:val="20"/>
          <w:lang w:val="en-GB"/>
        </w:rPr>
        <w:t>WG4 Meeting #94-</w:t>
      </w:r>
      <w:r>
        <w:rPr>
          <w:rFonts w:ascii="Arial" w:eastAsia="SimSun" w:hAnsi="Arial" w:cs="Times New Roman"/>
          <w:b/>
          <w:sz w:val="24"/>
          <w:szCs w:val="20"/>
          <w:lang w:val="en-GB"/>
        </w:rPr>
        <w:t>e- B</w:t>
      </w:r>
      <w:r w:rsidRPr="0028713C">
        <w:rPr>
          <w:rFonts w:ascii="Arial" w:eastAsia="SimSun" w:hAnsi="Arial" w:cs="Times New Roman"/>
          <w:b/>
          <w:sz w:val="24"/>
          <w:szCs w:val="20"/>
          <w:lang w:val="en-GB"/>
        </w:rPr>
        <w:t xml:space="preserve">is                 </w:t>
      </w:r>
      <w:r w:rsidRPr="0028713C">
        <w:rPr>
          <w:rFonts w:ascii="Arial" w:eastAsia="SimSun" w:hAnsi="Arial" w:cs="Times New Roman"/>
          <w:b/>
          <w:bCs/>
          <w:sz w:val="24"/>
          <w:szCs w:val="20"/>
          <w:lang w:val="en-GB"/>
        </w:rPr>
        <w:tab/>
      </w:r>
      <w:r w:rsidRPr="0028713C">
        <w:rPr>
          <w:rFonts w:ascii="Arial" w:eastAsia="SimSun" w:hAnsi="Arial" w:cs="Times New Roman"/>
          <w:b/>
          <w:bCs/>
          <w:sz w:val="24"/>
          <w:szCs w:val="20"/>
          <w:lang w:val="en-GB" w:eastAsia="ja-JP"/>
        </w:rPr>
        <w:t>R4-200</w:t>
      </w:r>
      <w:r>
        <w:rPr>
          <w:rFonts w:ascii="Arial" w:eastAsia="SimSun" w:hAnsi="Arial" w:cs="Times New Roman"/>
          <w:b/>
          <w:bCs/>
          <w:sz w:val="24"/>
          <w:szCs w:val="20"/>
          <w:lang w:val="en-GB" w:eastAsia="ja-JP"/>
        </w:rPr>
        <w:t>389</w:t>
      </w:r>
      <w:r>
        <w:rPr>
          <w:rFonts w:ascii="Arial" w:eastAsia="SimSun" w:hAnsi="Arial" w:cs="Times New Roman"/>
          <w:b/>
          <w:bCs/>
          <w:sz w:val="24"/>
          <w:szCs w:val="20"/>
          <w:lang w:val="en-GB" w:eastAsia="ja-JP"/>
        </w:rPr>
        <w:t>4</w:t>
      </w:r>
      <w:bookmarkStart w:id="3" w:name="_GoBack"/>
      <w:bookmarkEnd w:id="3"/>
    </w:p>
    <w:bookmarkEnd w:id="0"/>
    <w:bookmarkEnd w:id="1"/>
    <w:p w14:paraId="3894EC41" w14:textId="77777777" w:rsidR="00051447" w:rsidRPr="0028713C" w:rsidRDefault="00051447" w:rsidP="0005144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8713C">
        <w:rPr>
          <w:rFonts w:ascii="Arial" w:eastAsia="SimSun" w:hAnsi="Arial" w:cs="Times New Roman"/>
          <w:b/>
          <w:sz w:val="24"/>
          <w:szCs w:val="20"/>
          <w:lang w:val="en-GB"/>
        </w:rPr>
        <w:t>Online</w:t>
      </w:r>
      <w:proofErr w:type="gramStart"/>
      <w:r w:rsidRPr="0028713C">
        <w:rPr>
          <w:rFonts w:ascii="Arial" w:eastAsia="SimSun" w:hAnsi="Arial" w:cs="Times New Roman"/>
          <w:b/>
          <w:sz w:val="24"/>
          <w:szCs w:val="20"/>
          <w:lang w:val="en-GB"/>
        </w:rPr>
        <w:t xml:space="preserve">, </w:t>
      </w:r>
      <w:r>
        <w:rPr>
          <w:rFonts w:ascii="Arial" w:eastAsia="SimSun" w:hAnsi="Arial" w:cs="Times New Roman"/>
          <w:b/>
          <w:sz w:val="24"/>
          <w:szCs w:val="20"/>
          <w:lang w:val="en-GB"/>
        </w:rPr>
        <w:t>,</w:t>
      </w:r>
      <w:proofErr w:type="gramEnd"/>
      <w:r>
        <w:rPr>
          <w:rFonts w:ascii="Arial" w:eastAsia="SimSun" w:hAnsi="Arial" w:cs="Times New Roman"/>
          <w:b/>
          <w:sz w:val="24"/>
          <w:szCs w:val="20"/>
          <w:lang w:val="en-GB"/>
        </w:rPr>
        <w:t xml:space="preserve"> </w:t>
      </w:r>
      <w:r w:rsidRPr="0028713C">
        <w:rPr>
          <w:rFonts w:ascii="Arial" w:eastAsia="SimSun" w:hAnsi="Arial" w:cs="Times New Roman"/>
          <w:b/>
          <w:sz w:val="24"/>
          <w:szCs w:val="20"/>
          <w:lang w:val="en-GB"/>
        </w:rPr>
        <w:t>20th Apr 2020 - 30th Apr 2020</w:t>
      </w:r>
    </w:p>
    <w:p w14:paraId="296DB302" w14:textId="77777777" w:rsidR="00841BCD" w:rsidRPr="0028713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28713C" w:rsidRDefault="00841BCD" w:rsidP="00841BCD">
      <w:pPr>
        <w:tabs>
          <w:tab w:val="left" w:pos="1985"/>
        </w:tabs>
        <w:ind w:left="1985" w:hanging="1985"/>
        <w:rPr>
          <w:rFonts w:ascii="Arial" w:eastAsia="Calibri" w:hAnsi="Arial" w:cs="Arial"/>
          <w:b/>
          <w:bCs/>
          <w:sz w:val="24"/>
          <w:lang w:val="en-GB"/>
        </w:rPr>
      </w:pPr>
      <w:r w:rsidRPr="0028713C">
        <w:rPr>
          <w:rFonts w:ascii="Arial" w:eastAsia="Calibri" w:hAnsi="Arial" w:cs="Arial"/>
          <w:b/>
          <w:bCs/>
          <w:sz w:val="24"/>
          <w:lang w:val="en-GB"/>
        </w:rPr>
        <w:t>Source:</w:t>
      </w:r>
      <w:r w:rsidRPr="0028713C">
        <w:rPr>
          <w:rFonts w:ascii="Arial" w:eastAsia="Calibri" w:hAnsi="Arial" w:cs="Arial"/>
          <w:b/>
          <w:bCs/>
          <w:sz w:val="24"/>
          <w:lang w:val="en-GB"/>
        </w:rPr>
        <w:tab/>
        <w:t xml:space="preserve">Nokia, </w:t>
      </w:r>
      <w:r w:rsidR="0043750A" w:rsidRPr="0028713C">
        <w:rPr>
          <w:rFonts w:ascii="Arial" w:eastAsia="Calibri" w:hAnsi="Arial" w:cs="Arial"/>
          <w:b/>
          <w:bCs/>
          <w:sz w:val="24"/>
          <w:lang w:val="en-GB"/>
        </w:rPr>
        <w:t>Nokia</w:t>
      </w:r>
      <w:r w:rsidRPr="0028713C">
        <w:rPr>
          <w:rFonts w:ascii="Arial" w:eastAsia="Calibri" w:hAnsi="Arial" w:cs="Arial"/>
          <w:b/>
          <w:bCs/>
          <w:sz w:val="24"/>
          <w:lang w:val="en-GB"/>
        </w:rPr>
        <w:t xml:space="preserve"> Shanghai Bell</w:t>
      </w:r>
      <w:r w:rsidRPr="0028713C" w:rsidDel="00636277">
        <w:rPr>
          <w:rFonts w:ascii="Arial" w:eastAsia="Calibri" w:hAnsi="Arial" w:cs="Arial"/>
          <w:b/>
          <w:bCs/>
          <w:sz w:val="24"/>
          <w:lang w:val="en-GB"/>
        </w:rPr>
        <w:t xml:space="preserve"> </w:t>
      </w:r>
    </w:p>
    <w:p w14:paraId="719F9ED2" w14:textId="69303964" w:rsidR="00841BCD" w:rsidRPr="0028713C" w:rsidRDefault="00841BCD" w:rsidP="00841BCD">
      <w:pPr>
        <w:ind w:left="1985" w:hanging="1985"/>
        <w:rPr>
          <w:rFonts w:ascii="Arial" w:eastAsia="Calibri" w:hAnsi="Arial" w:cs="Arial"/>
          <w:b/>
          <w:bCs/>
          <w:sz w:val="24"/>
          <w:lang w:val="en-GB"/>
        </w:rPr>
      </w:pPr>
      <w:r w:rsidRPr="0028713C">
        <w:rPr>
          <w:rFonts w:ascii="Arial" w:eastAsia="Calibri" w:hAnsi="Arial" w:cs="Arial"/>
          <w:b/>
          <w:bCs/>
          <w:sz w:val="24"/>
          <w:lang w:val="en-GB"/>
        </w:rPr>
        <w:t>Title:</w:t>
      </w:r>
      <w:r w:rsidRPr="0028713C">
        <w:rPr>
          <w:rFonts w:ascii="Arial" w:eastAsia="Calibri" w:hAnsi="Arial" w:cs="Arial"/>
          <w:b/>
          <w:bCs/>
          <w:sz w:val="24"/>
          <w:lang w:val="en-GB"/>
        </w:rPr>
        <w:tab/>
      </w:r>
      <w:r w:rsidR="00FF1545" w:rsidRPr="0028713C">
        <w:rPr>
          <w:rFonts w:ascii="Arial" w:eastAsia="Calibri" w:hAnsi="Arial" w:cs="Arial"/>
          <w:b/>
          <w:bCs/>
          <w:sz w:val="24"/>
          <w:lang w:val="en-GB"/>
        </w:rPr>
        <w:t xml:space="preserve">On NR Rel-16 HST BS demodulation </w:t>
      </w:r>
      <w:r w:rsidR="007422BC">
        <w:rPr>
          <w:rFonts w:ascii="Arial" w:eastAsia="Calibri" w:hAnsi="Arial" w:cs="Arial"/>
          <w:b/>
          <w:bCs/>
          <w:sz w:val="24"/>
          <w:lang w:val="en-GB"/>
        </w:rPr>
        <w:t>PRACH</w:t>
      </w:r>
      <w:r w:rsidR="00FF1545" w:rsidRPr="0028713C">
        <w:rPr>
          <w:rFonts w:ascii="Arial" w:eastAsia="Calibri" w:hAnsi="Arial" w:cs="Arial"/>
          <w:b/>
          <w:bCs/>
          <w:sz w:val="24"/>
          <w:lang w:val="en-GB"/>
        </w:rPr>
        <w:t xml:space="preserve"> requirements</w:t>
      </w:r>
    </w:p>
    <w:p w14:paraId="139CE457" w14:textId="509A8320" w:rsidR="00841BCD" w:rsidRPr="0028713C" w:rsidRDefault="00841BCD" w:rsidP="00841BCD">
      <w:pPr>
        <w:tabs>
          <w:tab w:val="left" w:pos="1985"/>
        </w:tabs>
        <w:spacing w:after="120" w:line="240" w:lineRule="auto"/>
        <w:rPr>
          <w:rFonts w:ascii="Arial" w:eastAsia="MS Mincho" w:hAnsi="Arial" w:cs="Arial"/>
          <w:b/>
          <w:bCs/>
          <w:sz w:val="24"/>
          <w:szCs w:val="20"/>
          <w:lang w:val="en-GB"/>
        </w:rPr>
      </w:pPr>
      <w:r w:rsidRPr="0028713C">
        <w:rPr>
          <w:rFonts w:ascii="Arial" w:eastAsia="MS Mincho" w:hAnsi="Arial" w:cs="Arial"/>
          <w:b/>
          <w:bCs/>
          <w:sz w:val="24"/>
          <w:szCs w:val="20"/>
          <w:lang w:val="en-GB"/>
        </w:rPr>
        <w:t>Agenda item:</w:t>
      </w:r>
      <w:r w:rsidRPr="0028713C">
        <w:rPr>
          <w:rFonts w:ascii="Arial" w:eastAsia="MS Mincho" w:hAnsi="Arial" w:cs="Arial"/>
          <w:b/>
          <w:bCs/>
          <w:sz w:val="24"/>
          <w:szCs w:val="20"/>
          <w:lang w:val="en-GB"/>
        </w:rPr>
        <w:tab/>
      </w:r>
      <w:r w:rsidR="0022383C" w:rsidRPr="0028713C">
        <w:rPr>
          <w:rFonts w:ascii="Arial" w:eastAsia="MS Mincho" w:hAnsi="Arial" w:cs="Arial"/>
          <w:b/>
          <w:bCs/>
          <w:sz w:val="24"/>
          <w:szCs w:val="20"/>
          <w:lang w:val="en-GB"/>
        </w:rPr>
        <w:t>6.17.2.2.</w:t>
      </w:r>
      <w:r w:rsidR="007422BC">
        <w:rPr>
          <w:rFonts w:ascii="Arial" w:eastAsia="MS Mincho" w:hAnsi="Arial" w:cs="Arial"/>
          <w:b/>
          <w:bCs/>
          <w:sz w:val="24"/>
          <w:szCs w:val="20"/>
          <w:lang w:val="en-GB"/>
        </w:rPr>
        <w:t>2</w:t>
      </w:r>
    </w:p>
    <w:p w14:paraId="04F08F70" w14:textId="0BAF5176" w:rsidR="00841BCD" w:rsidRPr="0028713C" w:rsidRDefault="00841BCD" w:rsidP="00841BCD">
      <w:pPr>
        <w:tabs>
          <w:tab w:val="left" w:pos="1985"/>
        </w:tabs>
        <w:rPr>
          <w:rFonts w:ascii="Arial" w:eastAsia="Calibri" w:hAnsi="Arial" w:cs="Arial"/>
          <w:b/>
          <w:bCs/>
          <w:sz w:val="24"/>
          <w:lang w:val="en-GB"/>
        </w:rPr>
      </w:pPr>
      <w:r w:rsidRPr="0028713C">
        <w:rPr>
          <w:rFonts w:ascii="Arial" w:eastAsia="Calibri" w:hAnsi="Arial" w:cs="Arial"/>
          <w:b/>
          <w:bCs/>
          <w:sz w:val="24"/>
          <w:lang w:val="en-GB"/>
        </w:rPr>
        <w:t>Document for:</w:t>
      </w:r>
      <w:r w:rsidRPr="0028713C">
        <w:rPr>
          <w:rFonts w:ascii="Arial" w:eastAsia="Calibri" w:hAnsi="Arial" w:cs="Arial"/>
          <w:b/>
          <w:bCs/>
          <w:sz w:val="24"/>
          <w:lang w:val="en-GB"/>
        </w:rPr>
        <w:tab/>
      </w:r>
      <w:r w:rsidR="00DB01CB" w:rsidRPr="0028713C">
        <w:rPr>
          <w:rFonts w:ascii="Arial" w:eastAsia="Calibri" w:hAnsi="Arial" w:cs="Arial"/>
          <w:b/>
          <w:bCs/>
          <w:sz w:val="24"/>
          <w:lang w:val="en-GB"/>
        </w:rPr>
        <w:t>Discussion</w:t>
      </w:r>
    </w:p>
    <w:p w14:paraId="5FD4C454" w14:textId="77777777" w:rsidR="002B0E46" w:rsidRPr="0028713C" w:rsidRDefault="002B0E46" w:rsidP="00841BCD">
      <w:pPr>
        <w:tabs>
          <w:tab w:val="left" w:pos="1985"/>
        </w:tabs>
        <w:rPr>
          <w:rFonts w:ascii="Arial" w:eastAsia="Calibri" w:hAnsi="Arial" w:cs="Arial"/>
          <w:b/>
          <w:bCs/>
          <w:sz w:val="24"/>
          <w:lang w:val="en-GB"/>
        </w:rPr>
      </w:pPr>
    </w:p>
    <w:p w14:paraId="1BBB6726" w14:textId="77777777" w:rsidR="00841BCD" w:rsidRPr="0028713C" w:rsidRDefault="00841BCD" w:rsidP="00A37002">
      <w:pPr>
        <w:pStyle w:val="RAN4H1"/>
      </w:pPr>
      <w:r w:rsidRPr="0028713C">
        <w:t>Intro</w:t>
      </w:r>
      <w:r w:rsidRPr="0028713C">
        <w:rPr>
          <w:rStyle w:val="RAN4H1Char"/>
        </w:rPr>
        <w:t>ductio</w:t>
      </w:r>
      <w:r w:rsidRPr="0028713C">
        <w:t>n</w:t>
      </w:r>
    </w:p>
    <w:p w14:paraId="3B11188B" w14:textId="67E18F08" w:rsidR="007422BC" w:rsidRPr="0028713C" w:rsidRDefault="007422BC" w:rsidP="007422BC">
      <w:pPr>
        <w:rPr>
          <w:lang w:val="en-GB"/>
        </w:rPr>
      </w:pPr>
      <w:r w:rsidRPr="0028713C">
        <w:rPr>
          <w:lang w:val="en-GB"/>
        </w:rPr>
        <w:t xml:space="preserve">In the last RAN4#94e </w:t>
      </w:r>
      <w:r w:rsidR="00EC26A4">
        <w:rPr>
          <w:lang w:val="en-GB"/>
        </w:rPr>
        <w:t xml:space="preserve">meeting, </w:t>
      </w:r>
      <w:r w:rsidRPr="0028713C">
        <w:rPr>
          <w:lang w:val="en-GB"/>
        </w:rPr>
        <w:t xml:space="preserve">several agreements were made concerning HST </w:t>
      </w:r>
      <w:r>
        <w:rPr>
          <w:lang w:val="en-GB"/>
        </w:rPr>
        <w:t>PRACH</w:t>
      </w:r>
      <w:r w:rsidRPr="0028713C">
        <w:rPr>
          <w:lang w:val="en-GB"/>
        </w:rPr>
        <w:t xml:space="preserve"> BS demodulation performance requirements and tests, which are captured in the WF [</w:t>
      </w:r>
      <w:r>
        <w:rPr>
          <w:lang w:val="en-GB"/>
        </w:rPr>
        <w:t>1</w:t>
      </w:r>
      <w:r w:rsidRPr="0028713C">
        <w:rPr>
          <w:lang w:val="en-GB"/>
        </w:rPr>
        <w:t>] and email discussion summary [</w:t>
      </w:r>
      <w:r>
        <w:rPr>
          <w:lang w:val="en-GB"/>
        </w:rPr>
        <w:t>2</w:t>
      </w:r>
      <w:r w:rsidRPr="0028713C">
        <w:rPr>
          <w:lang w:val="en-GB"/>
        </w:rPr>
        <w:t>].</w:t>
      </w:r>
      <w:r w:rsidRPr="0028713C">
        <w:rPr>
          <w:lang w:val="en-GB"/>
        </w:rPr>
        <w:br/>
        <w:t xml:space="preserve">Though </w:t>
      </w:r>
      <w:r>
        <w:rPr>
          <w:lang w:val="en-GB"/>
        </w:rPr>
        <w:t xml:space="preserve">some </w:t>
      </w:r>
      <w:r w:rsidRPr="0028713C">
        <w:rPr>
          <w:lang w:val="en-GB"/>
        </w:rPr>
        <w:t>P</w:t>
      </w:r>
      <w:r>
        <w:rPr>
          <w:lang w:val="en-GB"/>
        </w:rPr>
        <w:t>RA</w:t>
      </w:r>
      <w:r w:rsidRPr="0028713C">
        <w:rPr>
          <w:lang w:val="en-GB"/>
        </w:rPr>
        <w:t>CH related issues remain open. In particular:</w:t>
      </w:r>
    </w:p>
    <w:p w14:paraId="19E76CA2" w14:textId="587F3138" w:rsidR="007422BC" w:rsidRDefault="007422BC" w:rsidP="007422BC">
      <w:pPr>
        <w:pStyle w:val="ListParagraph"/>
        <w:numPr>
          <w:ilvl w:val="0"/>
          <w:numId w:val="12"/>
        </w:numPr>
        <w:rPr>
          <w:lang w:val="en-GB"/>
        </w:rPr>
      </w:pPr>
      <w:r w:rsidRPr="0028713C">
        <w:rPr>
          <w:lang w:val="en-GB"/>
        </w:rPr>
        <w:t xml:space="preserve">Organisation of high-speed train requirement sections for </w:t>
      </w:r>
      <w:r w:rsidR="00DD6E13">
        <w:rPr>
          <w:lang w:val="en-GB"/>
        </w:rPr>
        <w:t>PRACH</w:t>
      </w:r>
      <w:r w:rsidRPr="0028713C">
        <w:rPr>
          <w:lang w:val="en-GB"/>
        </w:rPr>
        <w:t xml:space="preserve"> in specifications.</w:t>
      </w:r>
    </w:p>
    <w:p w14:paraId="01EE8B30" w14:textId="5136793D" w:rsidR="00DD6E13" w:rsidRDefault="00DD6E13" w:rsidP="00DD6E13">
      <w:pPr>
        <w:pStyle w:val="ListParagraph"/>
        <w:numPr>
          <w:ilvl w:val="0"/>
          <w:numId w:val="12"/>
        </w:numPr>
        <w:rPr>
          <w:lang w:val="en-GB"/>
        </w:rPr>
      </w:pPr>
      <w:r w:rsidRPr="00BC0A0E">
        <w:rPr>
          <w:lang w:val="en-GB"/>
        </w:rPr>
        <w:t xml:space="preserve">High speed support declaration for HST </w:t>
      </w:r>
      <w:r>
        <w:rPr>
          <w:lang w:val="en-GB"/>
        </w:rPr>
        <w:t>PRACH</w:t>
      </w:r>
      <w:r w:rsidRPr="0028713C">
        <w:rPr>
          <w:lang w:val="en-GB"/>
        </w:rPr>
        <w:t>.</w:t>
      </w:r>
    </w:p>
    <w:p w14:paraId="375E55AD" w14:textId="77777777" w:rsidR="00DD6E13" w:rsidRPr="00BC0A0E" w:rsidRDefault="00DD6E13" w:rsidP="00DD6E13">
      <w:pPr>
        <w:pStyle w:val="ListParagraph"/>
        <w:numPr>
          <w:ilvl w:val="0"/>
          <w:numId w:val="12"/>
        </w:numPr>
        <w:rPr>
          <w:lang w:val="en-GB"/>
        </w:rPr>
      </w:pPr>
      <w:r>
        <w:rPr>
          <w:lang w:val="en-GB"/>
        </w:rPr>
        <w:t>High speed support implicit test passing.</w:t>
      </w:r>
    </w:p>
    <w:p w14:paraId="6F0084AB" w14:textId="3C19A170" w:rsidR="00DD6E13" w:rsidRDefault="00845AEE" w:rsidP="007422BC">
      <w:pPr>
        <w:pStyle w:val="ListParagraph"/>
        <w:numPr>
          <w:ilvl w:val="0"/>
          <w:numId w:val="12"/>
        </w:numPr>
        <w:rPr>
          <w:lang w:val="en-GB"/>
        </w:rPr>
      </w:pPr>
      <w:r w:rsidRPr="00845AEE">
        <w:rPr>
          <w:lang w:val="en-GB"/>
        </w:rPr>
        <w:t>TDLC300-100 propagation conditions for long preamble formats</w:t>
      </w:r>
    </w:p>
    <w:p w14:paraId="4C462260" w14:textId="0A7F3D22" w:rsidR="00845AEE" w:rsidRDefault="00845AEE" w:rsidP="005C23A4">
      <w:pPr>
        <w:rPr>
          <w:lang w:val="en-GB"/>
        </w:rPr>
      </w:pPr>
      <w:r>
        <w:rPr>
          <w:lang w:val="en-GB"/>
        </w:rPr>
        <w:t xml:space="preserve">We are not aware of any items deferred to “after March 2020” in PRACH BS </w:t>
      </w:r>
      <w:proofErr w:type="spellStart"/>
      <w:r>
        <w:rPr>
          <w:lang w:val="en-GB"/>
        </w:rPr>
        <w:t>demod</w:t>
      </w:r>
      <w:proofErr w:type="spellEnd"/>
      <w:r>
        <w:rPr>
          <w:lang w:val="en-GB"/>
        </w:rPr>
        <w:t>.</w:t>
      </w:r>
    </w:p>
    <w:p w14:paraId="3D63EA4F" w14:textId="77777777" w:rsidR="007422BC" w:rsidRDefault="007422BC" w:rsidP="005C23A4">
      <w:pPr>
        <w:rPr>
          <w:lang w:val="en-GB"/>
        </w:rPr>
      </w:pPr>
    </w:p>
    <w:p w14:paraId="34919BA0" w14:textId="1B58D0FB" w:rsidR="00DD6E13" w:rsidRPr="0028713C" w:rsidRDefault="00DD6E13" w:rsidP="00DD6E13">
      <w:pPr>
        <w:rPr>
          <w:lang w:val="en-GB"/>
        </w:rPr>
      </w:pPr>
      <w:r w:rsidRPr="0028713C">
        <w:rPr>
          <w:lang w:val="en-GB"/>
        </w:rPr>
        <w:t>In this contribution, we will express our views on the above listed issues. It is our understanding that all other parameters pertaining to P</w:t>
      </w:r>
      <w:r>
        <w:rPr>
          <w:lang w:val="en-GB"/>
        </w:rPr>
        <w:t>RA</w:t>
      </w:r>
      <w:r w:rsidRPr="0028713C">
        <w:rPr>
          <w:lang w:val="en-GB"/>
        </w:rPr>
        <w:t>CH 500kph requirements have been decided in the last meetings.</w:t>
      </w:r>
    </w:p>
    <w:p w14:paraId="28D5FC2C" w14:textId="77777777" w:rsidR="007422BC" w:rsidRDefault="007422BC" w:rsidP="005C23A4">
      <w:pPr>
        <w:rPr>
          <w:lang w:val="en-GB"/>
        </w:rPr>
      </w:pPr>
    </w:p>
    <w:p w14:paraId="609D07EA" w14:textId="77777777" w:rsidR="00D35711" w:rsidRPr="0028713C" w:rsidRDefault="00D35711" w:rsidP="00D35711">
      <w:pPr>
        <w:pStyle w:val="RAN4H1"/>
      </w:pPr>
      <w:r w:rsidRPr="0028713C">
        <w:t>Discussion of open issues</w:t>
      </w:r>
    </w:p>
    <w:p w14:paraId="03458284" w14:textId="77777777" w:rsidR="00D35711" w:rsidRDefault="00D35711" w:rsidP="00D35711">
      <w:pPr>
        <w:rPr>
          <w:lang w:val="en-GB"/>
        </w:rPr>
      </w:pPr>
      <w:r>
        <w:rPr>
          <w:lang w:val="en-GB"/>
        </w:rPr>
        <w:t>Here we discuss open issues, discussed in the last meeting.</w:t>
      </w:r>
    </w:p>
    <w:p w14:paraId="1CACA1A6" w14:textId="77777777" w:rsidR="00D35711" w:rsidRPr="0028713C" w:rsidRDefault="00D35711" w:rsidP="00D35711">
      <w:pPr>
        <w:rPr>
          <w:lang w:val="en-GB"/>
        </w:rPr>
      </w:pPr>
    </w:p>
    <w:p w14:paraId="25C230C7" w14:textId="009468A5" w:rsidR="00D35711" w:rsidRPr="0028713C" w:rsidRDefault="00D35711" w:rsidP="00D35711">
      <w:pPr>
        <w:pStyle w:val="RAN4H2"/>
        <w:rPr>
          <w:lang w:val="en-GB"/>
        </w:rPr>
      </w:pPr>
      <w:r w:rsidRPr="0028713C">
        <w:rPr>
          <w:lang w:val="en-GB"/>
        </w:rPr>
        <w:t xml:space="preserve">Organisation of high-speed train requirement sections for </w:t>
      </w:r>
      <w:r>
        <w:rPr>
          <w:lang w:val="en-GB"/>
        </w:rPr>
        <w:t>PRACH</w:t>
      </w:r>
      <w:r w:rsidRPr="0028713C">
        <w:rPr>
          <w:lang w:val="en-GB"/>
        </w:rPr>
        <w:t xml:space="preserve"> in specifications</w:t>
      </w:r>
    </w:p>
    <w:p w14:paraId="5A504776" w14:textId="77777777" w:rsidR="003C3250" w:rsidRDefault="003C3250" w:rsidP="00D35711">
      <w:pPr>
        <w:rPr>
          <w:lang w:val="en-GB"/>
        </w:rPr>
      </w:pPr>
    </w:p>
    <w:p w14:paraId="2693F964" w14:textId="2D77B312" w:rsidR="003C3250" w:rsidRDefault="003C3250" w:rsidP="003C3250">
      <w:pPr>
        <w:pStyle w:val="RAN4H3"/>
        <w:rPr>
          <w:lang w:val="en-GB"/>
        </w:rPr>
      </w:pPr>
      <w:r>
        <w:rPr>
          <w:lang w:val="en-GB"/>
        </w:rPr>
        <w:t>Status after RAN4#94e</w:t>
      </w:r>
    </w:p>
    <w:p w14:paraId="25D61A1C" w14:textId="54D265B0" w:rsidR="00D35711" w:rsidRPr="0028713C" w:rsidRDefault="00D35711" w:rsidP="00D35711">
      <w:pPr>
        <w:rPr>
          <w:lang w:val="en-GB"/>
        </w:rPr>
      </w:pPr>
      <w:r>
        <w:rPr>
          <w:lang w:val="en-GB"/>
        </w:rPr>
        <w:t xml:space="preserve">In RAN4#94e, there was a lively discussion </w:t>
      </w:r>
      <w:r w:rsidRPr="0028713C">
        <w:rPr>
          <w:lang w:val="en-GB"/>
        </w:rPr>
        <w:t>[</w:t>
      </w:r>
      <w:r>
        <w:rPr>
          <w:lang w:val="en-GB"/>
        </w:rPr>
        <w:t>2</w:t>
      </w:r>
      <w:r w:rsidRPr="0028713C">
        <w:rPr>
          <w:lang w:val="en-GB"/>
        </w:rPr>
        <w:t>]</w:t>
      </w:r>
      <w:r>
        <w:rPr>
          <w:lang w:val="en-GB"/>
        </w:rPr>
        <w:t xml:space="preserve"> on how to best capture HST </w:t>
      </w:r>
      <w:r w:rsidR="002401F4">
        <w:rPr>
          <w:lang w:val="en-GB"/>
        </w:rPr>
        <w:t>PRACH</w:t>
      </w:r>
      <w:r>
        <w:rPr>
          <w:lang w:val="en-GB"/>
        </w:rPr>
        <w:t xml:space="preserve"> requirements in the </w:t>
      </w:r>
      <w:r w:rsidR="002401F4">
        <w:rPr>
          <w:lang w:val="en-GB"/>
        </w:rPr>
        <w:t>specifications</w:t>
      </w:r>
      <w:r>
        <w:rPr>
          <w:lang w:val="en-GB"/>
        </w:rPr>
        <w:t xml:space="preserve">. Finally, </w:t>
      </w:r>
      <w:r w:rsidR="002401F4">
        <w:rPr>
          <w:lang w:val="en-GB"/>
        </w:rPr>
        <w:t xml:space="preserve">no </w:t>
      </w:r>
      <w:r>
        <w:rPr>
          <w:lang w:val="en-GB"/>
        </w:rPr>
        <w:t xml:space="preserve">agreement was reached for </w:t>
      </w:r>
      <w:r w:rsidR="002401F4">
        <w:rPr>
          <w:lang w:val="en-GB"/>
        </w:rPr>
        <w:t xml:space="preserve">neither </w:t>
      </w:r>
      <w:r>
        <w:rPr>
          <w:lang w:val="en-GB"/>
        </w:rPr>
        <w:t xml:space="preserve">350kph </w:t>
      </w:r>
      <w:r w:rsidR="002401F4">
        <w:rPr>
          <w:lang w:val="en-GB"/>
        </w:rPr>
        <w:t>nor</w:t>
      </w:r>
      <w:r>
        <w:rPr>
          <w:lang w:val="en-GB"/>
        </w:rPr>
        <w:t xml:space="preserve"> 500kph </w:t>
      </w:r>
      <w:r w:rsidRPr="0028713C">
        <w:rPr>
          <w:lang w:val="en-GB"/>
        </w:rPr>
        <w:t>[</w:t>
      </w:r>
      <w:r>
        <w:rPr>
          <w:lang w:val="en-GB"/>
        </w:rPr>
        <w:t>1</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D35711" w:rsidRPr="0028713C" w14:paraId="671D9912" w14:textId="77777777" w:rsidTr="003C3250">
        <w:trPr>
          <w:jc w:val="center"/>
        </w:trPr>
        <w:tc>
          <w:tcPr>
            <w:tcW w:w="8655" w:type="dxa"/>
          </w:tcPr>
          <w:p w14:paraId="4A7189A8" w14:textId="77777777" w:rsidR="002401F4" w:rsidRPr="002401F4" w:rsidRDefault="002401F4" w:rsidP="002401F4">
            <w:pPr>
              <w:numPr>
                <w:ilvl w:val="0"/>
                <w:numId w:val="24"/>
              </w:numPr>
              <w:rPr>
                <w:lang w:val="en-GB"/>
              </w:rPr>
            </w:pPr>
            <w:r w:rsidRPr="002401F4">
              <w:rPr>
                <w:lang w:val="en-GB"/>
              </w:rPr>
              <w:t xml:space="preserve">Organisation of high-speed train requirement sections for </w:t>
            </w:r>
            <w:r w:rsidRPr="002401F4">
              <w:rPr>
                <w:highlight w:val="cyan"/>
                <w:lang w:val="en-GB"/>
              </w:rPr>
              <w:t>PRACH</w:t>
            </w:r>
            <w:r w:rsidRPr="002401F4">
              <w:rPr>
                <w:lang w:val="en-GB"/>
              </w:rPr>
              <w:t xml:space="preserve"> in specifications</w:t>
            </w:r>
          </w:p>
          <w:p w14:paraId="00BAC6B4" w14:textId="77777777" w:rsidR="002401F4" w:rsidRPr="002401F4" w:rsidRDefault="002401F4" w:rsidP="002401F4">
            <w:pPr>
              <w:numPr>
                <w:ilvl w:val="1"/>
                <w:numId w:val="24"/>
              </w:numPr>
              <w:rPr>
                <w:lang w:val="en-GB"/>
              </w:rPr>
            </w:pPr>
            <w:r w:rsidRPr="002401F4">
              <w:rPr>
                <w:lang w:val="en-GB"/>
              </w:rPr>
              <w:t>350kph:</w:t>
            </w:r>
          </w:p>
          <w:p w14:paraId="1865A49C" w14:textId="77777777" w:rsidR="002401F4" w:rsidRPr="002401F4" w:rsidRDefault="002401F4" w:rsidP="002401F4">
            <w:pPr>
              <w:numPr>
                <w:ilvl w:val="2"/>
                <w:numId w:val="24"/>
              </w:numPr>
              <w:rPr>
                <w:lang w:val="en-GB"/>
              </w:rPr>
            </w:pPr>
            <w:r w:rsidRPr="002401F4">
              <w:rPr>
                <w:lang w:val="en-GB"/>
              </w:rPr>
              <w:t>Option 1:</w:t>
            </w:r>
          </w:p>
          <w:p w14:paraId="0E68B783" w14:textId="77777777" w:rsidR="002401F4" w:rsidRPr="002401F4" w:rsidRDefault="002401F4" w:rsidP="002401F4">
            <w:pPr>
              <w:numPr>
                <w:ilvl w:val="3"/>
                <w:numId w:val="24"/>
              </w:numPr>
              <w:rPr>
                <w:lang w:val="en-GB"/>
              </w:rPr>
            </w:pPr>
            <w:r w:rsidRPr="002401F4">
              <w:rPr>
                <w:u w:val="single"/>
                <w:lang w:val="en-GB"/>
              </w:rPr>
              <w:t>Current</w:t>
            </w:r>
            <w:r w:rsidRPr="002401F4">
              <w:rPr>
                <w:lang w:val="en-GB"/>
              </w:rPr>
              <w:t xml:space="preserve"> section for non-HST</w:t>
            </w:r>
          </w:p>
          <w:p w14:paraId="6254DC77" w14:textId="77777777" w:rsidR="002401F4" w:rsidRPr="002401F4" w:rsidRDefault="002401F4" w:rsidP="002401F4">
            <w:pPr>
              <w:numPr>
                <w:ilvl w:val="4"/>
                <w:numId w:val="24"/>
              </w:numPr>
              <w:rPr>
                <w:lang w:val="en-GB"/>
              </w:rPr>
            </w:pPr>
            <w:r w:rsidRPr="002401F4">
              <w:rPr>
                <w:lang w:val="en-GB"/>
              </w:rPr>
              <w:t>New table long format restricted set type A</w:t>
            </w:r>
          </w:p>
          <w:p w14:paraId="6C9AA871" w14:textId="77777777" w:rsidR="002401F4" w:rsidRPr="002401F4" w:rsidRDefault="002401F4" w:rsidP="002401F4">
            <w:pPr>
              <w:numPr>
                <w:ilvl w:val="4"/>
                <w:numId w:val="24"/>
              </w:numPr>
              <w:rPr>
                <w:lang w:val="en-GB"/>
              </w:rPr>
            </w:pPr>
            <w:r w:rsidRPr="002401F4">
              <w:rPr>
                <w:lang w:val="en-GB"/>
              </w:rPr>
              <w:t>New table long format restricted set type B</w:t>
            </w:r>
          </w:p>
          <w:p w14:paraId="043CEC18" w14:textId="77777777" w:rsidR="002401F4" w:rsidRPr="002401F4" w:rsidRDefault="002401F4" w:rsidP="002401F4">
            <w:pPr>
              <w:numPr>
                <w:ilvl w:val="2"/>
                <w:numId w:val="24"/>
              </w:numPr>
              <w:rPr>
                <w:lang w:val="en-GB"/>
              </w:rPr>
            </w:pPr>
            <w:r w:rsidRPr="002401F4">
              <w:rPr>
                <w:lang w:val="en-GB"/>
              </w:rPr>
              <w:t>Option 2:</w:t>
            </w:r>
          </w:p>
          <w:p w14:paraId="3039FDB5" w14:textId="77777777" w:rsidR="002401F4" w:rsidRPr="002401F4" w:rsidRDefault="002401F4" w:rsidP="002401F4">
            <w:pPr>
              <w:numPr>
                <w:ilvl w:val="3"/>
                <w:numId w:val="24"/>
              </w:numPr>
              <w:rPr>
                <w:lang w:val="en-GB"/>
              </w:rPr>
            </w:pPr>
            <w:r w:rsidRPr="002401F4">
              <w:rPr>
                <w:u w:val="single"/>
                <w:lang w:val="en-GB"/>
              </w:rPr>
              <w:t>New</w:t>
            </w:r>
            <w:r w:rsidRPr="002401F4">
              <w:rPr>
                <w:lang w:val="en-GB"/>
              </w:rPr>
              <w:t xml:space="preserve"> section for HST</w:t>
            </w:r>
          </w:p>
          <w:p w14:paraId="3BC6C9F1" w14:textId="77777777" w:rsidR="002401F4" w:rsidRPr="002401F4" w:rsidRDefault="002401F4" w:rsidP="002401F4">
            <w:pPr>
              <w:numPr>
                <w:ilvl w:val="4"/>
                <w:numId w:val="24"/>
              </w:numPr>
              <w:rPr>
                <w:lang w:val="en-GB"/>
              </w:rPr>
            </w:pPr>
            <w:r w:rsidRPr="002401F4">
              <w:rPr>
                <w:lang w:val="en-GB"/>
              </w:rPr>
              <w:t xml:space="preserve">New table format 0 restricted set type A </w:t>
            </w:r>
          </w:p>
          <w:p w14:paraId="543DFD70" w14:textId="77777777" w:rsidR="002401F4" w:rsidRPr="002401F4" w:rsidRDefault="002401F4" w:rsidP="002401F4">
            <w:pPr>
              <w:numPr>
                <w:ilvl w:val="4"/>
                <w:numId w:val="24"/>
              </w:numPr>
              <w:rPr>
                <w:lang w:val="en-GB"/>
              </w:rPr>
            </w:pPr>
            <w:r w:rsidRPr="002401F4">
              <w:rPr>
                <w:lang w:val="en-GB"/>
              </w:rPr>
              <w:t>New table format 0 restricted set type B</w:t>
            </w:r>
          </w:p>
          <w:p w14:paraId="69309830" w14:textId="77777777" w:rsidR="002401F4" w:rsidRPr="002401F4" w:rsidRDefault="002401F4" w:rsidP="002401F4">
            <w:pPr>
              <w:numPr>
                <w:ilvl w:val="2"/>
                <w:numId w:val="24"/>
              </w:numPr>
              <w:rPr>
                <w:lang w:val="en-GB"/>
              </w:rPr>
            </w:pPr>
            <w:r w:rsidRPr="002401F4">
              <w:rPr>
                <w:lang w:val="en-GB"/>
              </w:rPr>
              <w:lastRenderedPageBreak/>
              <w:t>Other options not precluded.</w:t>
            </w:r>
          </w:p>
          <w:p w14:paraId="084B55DD" w14:textId="77777777" w:rsidR="002401F4" w:rsidRPr="002401F4" w:rsidRDefault="002401F4" w:rsidP="002401F4">
            <w:pPr>
              <w:numPr>
                <w:ilvl w:val="1"/>
                <w:numId w:val="24"/>
              </w:numPr>
              <w:rPr>
                <w:lang w:val="en-GB"/>
              </w:rPr>
            </w:pPr>
            <w:r w:rsidRPr="002401F4">
              <w:rPr>
                <w:lang w:val="en-GB"/>
              </w:rPr>
              <w:t>500kph:</w:t>
            </w:r>
          </w:p>
          <w:p w14:paraId="4D29AC64" w14:textId="77777777" w:rsidR="002401F4" w:rsidRPr="002401F4" w:rsidRDefault="002401F4" w:rsidP="002401F4">
            <w:pPr>
              <w:numPr>
                <w:ilvl w:val="2"/>
                <w:numId w:val="24"/>
              </w:numPr>
              <w:rPr>
                <w:lang w:val="en-GB"/>
              </w:rPr>
            </w:pPr>
            <w:r w:rsidRPr="002401F4">
              <w:rPr>
                <w:lang w:val="en-GB"/>
              </w:rPr>
              <w:t>Option 1:</w:t>
            </w:r>
          </w:p>
          <w:p w14:paraId="52C75F81" w14:textId="77777777" w:rsidR="002401F4" w:rsidRPr="002401F4" w:rsidRDefault="002401F4" w:rsidP="002401F4">
            <w:pPr>
              <w:numPr>
                <w:ilvl w:val="3"/>
                <w:numId w:val="24"/>
              </w:numPr>
              <w:rPr>
                <w:lang w:val="en-GB"/>
              </w:rPr>
            </w:pPr>
            <w:r w:rsidRPr="002401F4">
              <w:rPr>
                <w:lang w:val="en-GB"/>
              </w:rPr>
              <w:t>Current section for non-HST</w:t>
            </w:r>
          </w:p>
          <w:p w14:paraId="45A7B646" w14:textId="77777777" w:rsidR="002401F4" w:rsidRPr="002401F4" w:rsidRDefault="002401F4" w:rsidP="002401F4">
            <w:pPr>
              <w:numPr>
                <w:ilvl w:val="4"/>
                <w:numId w:val="24"/>
              </w:numPr>
              <w:rPr>
                <w:lang w:val="en-GB"/>
              </w:rPr>
            </w:pPr>
            <w:r w:rsidRPr="002401F4">
              <w:rPr>
                <w:lang w:val="en-GB"/>
              </w:rPr>
              <w:t>Re-use tables short format and add high speed requirements (currently 500kph only).</w:t>
            </w:r>
          </w:p>
          <w:p w14:paraId="4E08702C" w14:textId="77777777" w:rsidR="002401F4" w:rsidRPr="002401F4" w:rsidRDefault="002401F4" w:rsidP="002401F4">
            <w:pPr>
              <w:numPr>
                <w:ilvl w:val="2"/>
                <w:numId w:val="24"/>
              </w:numPr>
              <w:rPr>
                <w:lang w:val="en-GB"/>
              </w:rPr>
            </w:pPr>
            <w:r w:rsidRPr="002401F4">
              <w:rPr>
                <w:lang w:val="en-GB"/>
              </w:rPr>
              <w:t>Option 2:</w:t>
            </w:r>
          </w:p>
          <w:p w14:paraId="34C43289" w14:textId="77777777" w:rsidR="002401F4" w:rsidRPr="002401F4" w:rsidRDefault="002401F4" w:rsidP="002401F4">
            <w:pPr>
              <w:numPr>
                <w:ilvl w:val="3"/>
                <w:numId w:val="24"/>
              </w:numPr>
              <w:rPr>
                <w:lang w:val="en-GB"/>
              </w:rPr>
            </w:pPr>
            <w:r w:rsidRPr="002401F4">
              <w:rPr>
                <w:lang w:val="en-GB"/>
              </w:rPr>
              <w:t>Current section for non-HST</w:t>
            </w:r>
          </w:p>
          <w:p w14:paraId="65D3707C" w14:textId="77777777" w:rsidR="002401F4" w:rsidRPr="002401F4" w:rsidRDefault="002401F4" w:rsidP="002401F4">
            <w:pPr>
              <w:numPr>
                <w:ilvl w:val="4"/>
                <w:numId w:val="24"/>
              </w:numPr>
              <w:rPr>
                <w:lang w:val="en-GB"/>
              </w:rPr>
            </w:pPr>
            <w:r w:rsidRPr="002401F4">
              <w:rPr>
                <w:lang w:val="en-GB"/>
              </w:rPr>
              <w:t>New tables (per SCS) short format high speed requirements (currently 500kph only).</w:t>
            </w:r>
          </w:p>
          <w:p w14:paraId="7B8F2028" w14:textId="77777777" w:rsidR="002401F4" w:rsidRPr="002401F4" w:rsidRDefault="002401F4" w:rsidP="002401F4">
            <w:pPr>
              <w:numPr>
                <w:ilvl w:val="2"/>
                <w:numId w:val="24"/>
              </w:numPr>
              <w:rPr>
                <w:lang w:val="en-GB"/>
              </w:rPr>
            </w:pPr>
            <w:r w:rsidRPr="002401F4">
              <w:rPr>
                <w:lang w:val="en-GB"/>
              </w:rPr>
              <w:t>Option 3:</w:t>
            </w:r>
          </w:p>
          <w:p w14:paraId="3CD199F0" w14:textId="77777777" w:rsidR="002401F4" w:rsidRPr="002401F4" w:rsidRDefault="002401F4" w:rsidP="002401F4">
            <w:pPr>
              <w:numPr>
                <w:ilvl w:val="3"/>
                <w:numId w:val="24"/>
              </w:numPr>
              <w:rPr>
                <w:lang w:val="en-GB"/>
              </w:rPr>
            </w:pPr>
            <w:r w:rsidRPr="002401F4">
              <w:rPr>
                <w:lang w:val="en-GB"/>
              </w:rPr>
              <w:t>New section for HST used for 350kph</w:t>
            </w:r>
          </w:p>
          <w:p w14:paraId="500B6C52" w14:textId="77777777" w:rsidR="002401F4" w:rsidRPr="002401F4" w:rsidRDefault="002401F4" w:rsidP="002401F4">
            <w:pPr>
              <w:numPr>
                <w:ilvl w:val="4"/>
                <w:numId w:val="24"/>
              </w:numPr>
              <w:rPr>
                <w:lang w:val="en-GB"/>
              </w:rPr>
            </w:pPr>
            <w:r w:rsidRPr="002401F4">
              <w:rPr>
                <w:lang w:val="en-GB"/>
              </w:rPr>
              <w:t>New tables (per SCS) short format high speed requirements (currently 500kph only).</w:t>
            </w:r>
          </w:p>
          <w:p w14:paraId="6147615A" w14:textId="77777777" w:rsidR="002401F4" w:rsidRPr="002401F4" w:rsidRDefault="002401F4" w:rsidP="002401F4">
            <w:pPr>
              <w:numPr>
                <w:ilvl w:val="2"/>
                <w:numId w:val="24"/>
              </w:numPr>
              <w:rPr>
                <w:lang w:val="en-GB"/>
              </w:rPr>
            </w:pPr>
            <w:r w:rsidRPr="002401F4">
              <w:rPr>
                <w:lang w:val="en-GB"/>
              </w:rPr>
              <w:t>Other options not precluded.</w:t>
            </w:r>
          </w:p>
          <w:p w14:paraId="30FCA39D" w14:textId="3B1ED026" w:rsidR="00D35711" w:rsidRPr="002401F4" w:rsidRDefault="00D35711" w:rsidP="002401F4"/>
        </w:tc>
      </w:tr>
    </w:tbl>
    <w:p w14:paraId="75863BFA" w14:textId="79414296" w:rsidR="00D35711" w:rsidRDefault="00D35711" w:rsidP="00D35711">
      <w:pPr>
        <w:rPr>
          <w:lang w:val="en-GB"/>
        </w:rPr>
      </w:pPr>
    </w:p>
    <w:p w14:paraId="6E35102D" w14:textId="7DBB46AA" w:rsidR="002401F4" w:rsidRDefault="002401F4" w:rsidP="00D35711">
      <w:pPr>
        <w:rPr>
          <w:lang w:val="en-GB"/>
        </w:rPr>
      </w:pPr>
      <w:r>
        <w:rPr>
          <w:lang w:val="en-GB"/>
        </w:rPr>
        <w:t>In the interest of keeping the March 2020 deadline for 350kph, it was agreed to approve PRACH CRs (e.g., [</w:t>
      </w:r>
      <w:r w:rsidR="00D75D38">
        <w:rPr>
          <w:lang w:val="en-GB"/>
        </w:rPr>
        <w:t>3</w:t>
      </w:r>
      <w:r>
        <w:rPr>
          <w:lang w:val="en-GB"/>
        </w:rPr>
        <w:t>]) with the 350kph high speed requirements captured in the non-HST section, but in different table.</w:t>
      </w:r>
      <w:r>
        <w:rPr>
          <w:lang w:val="en-GB"/>
        </w:rPr>
        <w:br/>
        <w:t>This was done with the understanding, that the tables could be voided and moved to a new special PRACH HST section, following the conclusion of the “</w:t>
      </w:r>
      <w:r w:rsidRPr="002401F4">
        <w:rPr>
          <w:lang w:val="en-GB"/>
        </w:rPr>
        <w:t>Organisation of high-speed train requirement sections for PRACH in specifications</w:t>
      </w:r>
      <w:r>
        <w:rPr>
          <w:lang w:val="en-GB"/>
        </w:rPr>
        <w:t>” discussion</w:t>
      </w:r>
      <w:r w:rsidR="008E77EC">
        <w:rPr>
          <w:lang w:val="en-GB"/>
        </w:rPr>
        <w:t>:</w:t>
      </w:r>
    </w:p>
    <w:tbl>
      <w:tblPr>
        <w:tblStyle w:val="TableGrid"/>
        <w:tblW w:w="4500" w:type="pct"/>
        <w:jc w:val="center"/>
        <w:tblLook w:val="04A0" w:firstRow="1" w:lastRow="0" w:firstColumn="1" w:lastColumn="0" w:noHBand="0" w:noVBand="1"/>
      </w:tblPr>
      <w:tblGrid>
        <w:gridCol w:w="8655"/>
      </w:tblGrid>
      <w:tr w:rsidR="008E77EC" w:rsidRPr="0028713C" w14:paraId="79E02FAB" w14:textId="77777777" w:rsidTr="003C3250">
        <w:trPr>
          <w:jc w:val="center"/>
        </w:trPr>
        <w:tc>
          <w:tcPr>
            <w:tcW w:w="8655" w:type="dxa"/>
          </w:tcPr>
          <w:p w14:paraId="0C37C6F0" w14:textId="77777777" w:rsidR="008E77EC" w:rsidRDefault="008E77EC" w:rsidP="008E77EC">
            <w:pPr>
              <w:rPr>
                <w:rFonts w:eastAsia="Times New Roman"/>
                <w:lang w:eastAsia="en-GB"/>
              </w:rPr>
            </w:pPr>
            <w:r>
              <w:rPr>
                <w:rFonts w:eastAsia="Times New Roman"/>
                <w:b/>
                <w:bCs/>
              </w:rPr>
              <w:t>From:</w:t>
            </w:r>
            <w:r>
              <w:rPr>
                <w:rFonts w:eastAsia="Times New Roman"/>
              </w:rPr>
              <w:t xml:space="preserve"> 3gpp_tsg_ran_wg4: </w:t>
            </w:r>
            <w:proofErr w:type="spellStart"/>
            <w:r>
              <w:rPr>
                <w:rFonts w:eastAsia="Times New Roman"/>
              </w:rPr>
              <w:t>tsg</w:t>
            </w:r>
            <w:proofErr w:type="spellEnd"/>
            <w:r>
              <w:rPr>
                <w:rFonts w:eastAsia="Times New Roman"/>
              </w:rPr>
              <w:t xml:space="preserve"> ran working group 4 &lt;3GPP_TSG_RAN_WG4@LIST.ETSI.ORG&gt; </w:t>
            </w:r>
            <w:r>
              <w:rPr>
                <w:rFonts w:eastAsia="Times New Roman"/>
                <w:b/>
                <w:bCs/>
              </w:rPr>
              <w:t xml:space="preserve">On Behalf </w:t>
            </w:r>
            <w:proofErr w:type="gramStart"/>
            <w:r>
              <w:rPr>
                <w:rFonts w:eastAsia="Times New Roman"/>
                <w:b/>
                <w:bCs/>
              </w:rPr>
              <w:t>Of</w:t>
            </w:r>
            <w:proofErr w:type="gramEnd"/>
            <w:r>
              <w:rPr>
                <w:rFonts w:eastAsia="Times New Roman"/>
                <w:b/>
                <w:bCs/>
              </w:rPr>
              <w:t xml:space="preserve"> </w:t>
            </w:r>
            <w:r>
              <w:rPr>
                <w:rFonts w:eastAsia="Times New Roman"/>
              </w:rPr>
              <w:t>Naoto Iizasa</w:t>
            </w:r>
            <w:r>
              <w:rPr>
                <w:rFonts w:eastAsia="Times New Roman"/>
              </w:rPr>
              <w:br/>
            </w:r>
            <w:r>
              <w:rPr>
                <w:rFonts w:eastAsia="Times New Roman"/>
                <w:b/>
                <w:bCs/>
              </w:rPr>
              <w:t>Sent:</w:t>
            </w:r>
            <w:r>
              <w:rPr>
                <w:rFonts w:eastAsia="Times New Roman"/>
              </w:rPr>
              <w:t xml:space="preserve"> Friday, March 6, 2020 1:25 AM</w:t>
            </w:r>
            <w:r>
              <w:rPr>
                <w:rFonts w:eastAsia="Times New Roman"/>
              </w:rPr>
              <w:br/>
            </w:r>
            <w:r>
              <w:rPr>
                <w:rFonts w:eastAsia="Times New Roman"/>
                <w:b/>
                <w:bCs/>
              </w:rPr>
              <w:t>To:</w:t>
            </w:r>
            <w:r>
              <w:rPr>
                <w:rFonts w:eastAsia="Times New Roman"/>
              </w:rPr>
              <w:t xml:space="preserve"> 3GPP_TSG_RAN_WG4@LIST.ETSI.ORG</w:t>
            </w:r>
            <w:r>
              <w:rPr>
                <w:rFonts w:eastAsia="Times New Roman"/>
              </w:rPr>
              <w:br/>
            </w:r>
            <w:r>
              <w:rPr>
                <w:rFonts w:eastAsia="Times New Roman"/>
                <w:b/>
                <w:bCs/>
              </w:rPr>
              <w:t>Subject:</w:t>
            </w:r>
            <w:r>
              <w:rPr>
                <w:rFonts w:eastAsia="Times New Roman"/>
              </w:rPr>
              <w:t xml:space="preserve"> Re: [Attention!!] Re: RAN4#94e_#94_NR_HST_Demod_BS</w:t>
            </w:r>
          </w:p>
          <w:p w14:paraId="52D78CF9" w14:textId="77777777" w:rsidR="008E77EC" w:rsidRDefault="008E77EC" w:rsidP="008E77EC">
            <w:pPr>
              <w:rPr>
                <w:lang w:val="en-GB"/>
              </w:rPr>
            </w:pPr>
          </w:p>
          <w:p w14:paraId="3248179B" w14:textId="77777777" w:rsidR="008E77EC" w:rsidRDefault="008E77EC" w:rsidP="008E77EC">
            <w:pPr>
              <w:rPr>
                <w:color w:val="1F497D"/>
                <w:lang w:eastAsia="ja-JP"/>
              </w:rPr>
            </w:pPr>
          </w:p>
          <w:p w14:paraId="12BE6569" w14:textId="77777777" w:rsidR="008E77EC" w:rsidRDefault="008E77EC" w:rsidP="008E77EC">
            <w:pPr>
              <w:rPr>
                <w:color w:val="1F497D"/>
                <w:lang w:eastAsia="ja-JP"/>
              </w:rPr>
            </w:pPr>
            <w:r>
              <w:rPr>
                <w:color w:val="1F497D"/>
                <w:lang w:eastAsia="ja-JP"/>
              </w:rPr>
              <w:t>Dear Axel and all,</w:t>
            </w:r>
          </w:p>
          <w:p w14:paraId="2D45274A" w14:textId="77777777" w:rsidR="008E77EC" w:rsidRDefault="008E77EC" w:rsidP="008E77EC">
            <w:pPr>
              <w:rPr>
                <w:color w:val="1F497D"/>
                <w:lang w:eastAsia="ja-JP"/>
              </w:rPr>
            </w:pPr>
          </w:p>
          <w:p w14:paraId="510119EC" w14:textId="77777777" w:rsidR="008E77EC" w:rsidRDefault="008E77EC" w:rsidP="008E77EC">
            <w:pPr>
              <w:rPr>
                <w:color w:val="1F497D"/>
                <w:lang w:eastAsia="ja-JP"/>
              </w:rPr>
            </w:pPr>
            <w:r>
              <w:rPr>
                <w:color w:val="1F497D"/>
                <w:lang w:eastAsia="ja-JP"/>
              </w:rPr>
              <w:t xml:space="preserve">Regarding CR </w:t>
            </w:r>
            <w:proofErr w:type="spellStart"/>
            <w:r>
              <w:rPr>
                <w:color w:val="1F497D"/>
                <w:lang w:eastAsia="ja-JP"/>
              </w:rPr>
              <w:t>agreemnt</w:t>
            </w:r>
            <w:proofErr w:type="spellEnd"/>
            <w:r>
              <w:rPr>
                <w:color w:val="1F497D"/>
                <w:lang w:eastAsia="ja-JP"/>
              </w:rPr>
              <w:t>, sorry it is my mistake,</w:t>
            </w:r>
          </w:p>
          <w:p w14:paraId="324C5CFC" w14:textId="77777777" w:rsidR="008E77EC" w:rsidRDefault="008E77EC" w:rsidP="008E77EC">
            <w:pPr>
              <w:rPr>
                <w:color w:val="1F497D"/>
                <w:lang w:eastAsia="ja-JP"/>
              </w:rPr>
            </w:pPr>
            <w:r>
              <w:rPr>
                <w:color w:val="1F497D"/>
                <w:lang w:eastAsia="ja-JP"/>
              </w:rPr>
              <w:t>Our preference Option b) to follow the agreed WID.</w:t>
            </w:r>
          </w:p>
          <w:p w14:paraId="3697F8C1" w14:textId="77777777" w:rsidR="008E77EC" w:rsidRDefault="008E77EC" w:rsidP="008E77EC">
            <w:pPr>
              <w:ind w:left="720"/>
              <w:rPr>
                <w:lang w:eastAsia="ja-JP"/>
              </w:rPr>
            </w:pPr>
            <w:r>
              <w:t>b) Having HST PRACH in the spec before March, is worth the risk to the specification structure being changed later.</w:t>
            </w:r>
          </w:p>
          <w:p w14:paraId="7F2EC958" w14:textId="77777777" w:rsidR="008E77EC" w:rsidRDefault="008E77EC" w:rsidP="008E77EC">
            <w:pPr>
              <w:rPr>
                <w:color w:val="1F497D"/>
                <w:lang w:eastAsia="ja-JP"/>
              </w:rPr>
            </w:pPr>
          </w:p>
          <w:p w14:paraId="40EF2EE1" w14:textId="77777777" w:rsidR="008E77EC" w:rsidRDefault="008E77EC" w:rsidP="008E77EC">
            <w:pPr>
              <w:rPr>
                <w:color w:val="1F497D"/>
                <w:lang w:eastAsia="ja-JP"/>
              </w:rPr>
            </w:pPr>
            <w:r>
              <w:rPr>
                <w:color w:val="1F497D"/>
                <w:lang w:eastAsia="ja-JP"/>
              </w:rPr>
              <w:t xml:space="preserve">We could agree on CRs in this meeting, and </w:t>
            </w:r>
            <w:proofErr w:type="spellStart"/>
            <w:r>
              <w:rPr>
                <w:color w:val="1F497D"/>
                <w:lang w:eastAsia="ja-JP"/>
              </w:rPr>
              <w:t>continure</w:t>
            </w:r>
            <w:proofErr w:type="spellEnd"/>
            <w:r>
              <w:rPr>
                <w:color w:val="1F497D"/>
                <w:lang w:eastAsia="ja-JP"/>
              </w:rPr>
              <w:t xml:space="preserve"> discussion on Issue 3-1 for long </w:t>
            </w:r>
            <w:proofErr w:type="spellStart"/>
            <w:r>
              <w:rPr>
                <w:color w:val="1F497D"/>
                <w:lang w:eastAsia="ja-JP"/>
              </w:rPr>
              <w:t>fomat</w:t>
            </w:r>
            <w:proofErr w:type="spellEnd"/>
            <w:r>
              <w:rPr>
                <w:color w:val="1F497D"/>
                <w:lang w:eastAsia="ja-JP"/>
              </w:rPr>
              <w:t>.</w:t>
            </w:r>
          </w:p>
          <w:p w14:paraId="32E63598" w14:textId="77777777" w:rsidR="008E77EC" w:rsidRDefault="008E77EC" w:rsidP="008E77EC">
            <w:pPr>
              <w:rPr>
                <w:color w:val="1F497D"/>
                <w:lang w:eastAsia="ja-JP"/>
              </w:rPr>
            </w:pPr>
            <w:r>
              <w:rPr>
                <w:color w:val="1F497D"/>
                <w:lang w:eastAsia="ja-JP"/>
              </w:rPr>
              <w:t xml:space="preserve">If we agree to keep the requirements for fading channel, we can update the requirements to include the requirements for fading </w:t>
            </w:r>
            <w:proofErr w:type="spellStart"/>
            <w:r>
              <w:rPr>
                <w:color w:val="1F497D"/>
                <w:lang w:eastAsia="ja-JP"/>
              </w:rPr>
              <w:t>chennel</w:t>
            </w:r>
            <w:proofErr w:type="spellEnd"/>
            <w:r>
              <w:rPr>
                <w:color w:val="1F497D"/>
                <w:lang w:eastAsia="ja-JP"/>
              </w:rPr>
              <w:t xml:space="preserve"> in the next meeting</w:t>
            </w:r>
          </w:p>
          <w:p w14:paraId="44A2E97A" w14:textId="77777777" w:rsidR="008E77EC" w:rsidRDefault="008E77EC" w:rsidP="008E77EC">
            <w:pPr>
              <w:rPr>
                <w:color w:val="1F497D"/>
                <w:lang w:eastAsia="ja-JP"/>
              </w:rPr>
            </w:pPr>
          </w:p>
          <w:p w14:paraId="38E3BE52" w14:textId="77777777" w:rsidR="008E77EC" w:rsidRDefault="008E77EC" w:rsidP="008E77EC">
            <w:pPr>
              <w:rPr>
                <w:color w:val="1F497D"/>
                <w:lang w:eastAsia="ja-JP"/>
              </w:rPr>
            </w:pPr>
            <w:r>
              <w:rPr>
                <w:color w:val="1F497D"/>
                <w:lang w:eastAsia="ja-JP"/>
              </w:rPr>
              <w:t>Best regards,</w:t>
            </w:r>
          </w:p>
          <w:p w14:paraId="369E81A4" w14:textId="5E49E864" w:rsidR="008E77EC" w:rsidRPr="003C3250" w:rsidRDefault="008E77EC" w:rsidP="008E77EC">
            <w:pPr>
              <w:rPr>
                <w:color w:val="1F497D"/>
                <w:lang w:eastAsia="ja-JP"/>
              </w:rPr>
            </w:pPr>
            <w:r>
              <w:rPr>
                <w:color w:val="1F497D"/>
                <w:lang w:eastAsia="ja-JP"/>
              </w:rPr>
              <w:t>Naoto</w:t>
            </w:r>
          </w:p>
        </w:tc>
      </w:tr>
    </w:tbl>
    <w:p w14:paraId="019464A6" w14:textId="59D98D8A" w:rsidR="002401F4" w:rsidRDefault="002401F4" w:rsidP="00D35711">
      <w:pPr>
        <w:rPr>
          <w:lang w:val="en-GB"/>
        </w:rPr>
      </w:pPr>
    </w:p>
    <w:p w14:paraId="0A17C2D9" w14:textId="1F320DD8" w:rsidR="003C3250" w:rsidRDefault="003C3250" w:rsidP="003C3250">
      <w:pPr>
        <w:pStyle w:val="RAN4H3"/>
        <w:rPr>
          <w:lang w:val="en-GB"/>
        </w:rPr>
      </w:pPr>
      <w:r>
        <w:rPr>
          <w:lang w:val="en-GB"/>
        </w:rPr>
        <w:t>Observations and way forward</w:t>
      </w:r>
    </w:p>
    <w:p w14:paraId="343204CF" w14:textId="77777777" w:rsidR="002B23F5" w:rsidRDefault="003C3250" w:rsidP="00D35711">
      <w:pPr>
        <w:rPr>
          <w:lang w:val="en-GB"/>
        </w:rPr>
      </w:pPr>
      <w:r>
        <w:rPr>
          <w:lang w:val="en-GB"/>
        </w:rPr>
        <w:t>The current, potentially temporary, section organization is following the same path as LTE, as was repeatedly pointed out.</w:t>
      </w:r>
    </w:p>
    <w:p w14:paraId="24E6B1EE" w14:textId="160AB912" w:rsidR="003C3250" w:rsidRDefault="003C3250" w:rsidP="00D35711">
      <w:pPr>
        <w:rPr>
          <w:lang w:val="en-GB"/>
        </w:rPr>
      </w:pPr>
      <w:r>
        <w:rPr>
          <w:lang w:val="en-GB"/>
        </w:rPr>
        <w:t>However, it is our observation that LTE, and the current NR, section organization is inconsistent.</w:t>
      </w:r>
      <w:r w:rsidR="002B23F5">
        <w:rPr>
          <w:lang w:val="en-GB"/>
        </w:rPr>
        <w:br/>
      </w:r>
      <w:r>
        <w:rPr>
          <w:lang w:val="en-GB"/>
        </w:rPr>
        <w:t>LTE/NR PUSCH has different sections for HST and non-HST requirements, while LTE PRACH uses the same section for HST and non-HST requirements.</w:t>
      </w:r>
      <w:r w:rsidR="002B23F5">
        <w:rPr>
          <w:lang w:val="en-GB"/>
        </w:rPr>
        <w:t xml:space="preserve"> This makes the structure illogical and hard to read.</w:t>
      </w:r>
    </w:p>
    <w:p w14:paraId="1DC037F3" w14:textId="274002E6" w:rsidR="002B23F5" w:rsidRDefault="002B23F5" w:rsidP="00D35711">
      <w:pPr>
        <w:rPr>
          <w:lang w:val="en-GB"/>
        </w:rPr>
      </w:pPr>
      <w:r>
        <w:rPr>
          <w:lang w:val="en-GB"/>
        </w:rPr>
        <w:t>Given the distinction in product development between non-HST and HST BS due to algorithmic enhancements that require trade-offs between the two use cases, it is most logical to split the requirements into sections that follow these different product categories.</w:t>
      </w:r>
      <w:r>
        <w:rPr>
          <w:lang w:val="en-GB"/>
        </w:rPr>
        <w:br/>
        <w:t>This would also improve the readability of NR specifications; the LTE specifications are rarely cited as a good example in readability; it is desirable to not repeat LTE word for word and improve on it whenever reasonably possible.</w:t>
      </w:r>
    </w:p>
    <w:p w14:paraId="1D85BCAE" w14:textId="1213D3D5" w:rsidR="002B23F5" w:rsidRDefault="002B23F5" w:rsidP="00D35711">
      <w:pPr>
        <w:rPr>
          <w:lang w:val="en-GB"/>
        </w:rPr>
      </w:pPr>
      <w:r>
        <w:rPr>
          <w:lang w:val="en-GB"/>
        </w:rPr>
        <w:lastRenderedPageBreak/>
        <w:t xml:space="preserve">Looking even further ahead, allowing declaration of support for 350kph and 500kph independently, subdivides the product and implementation trade-off categories even further. It is reasonable to </w:t>
      </w:r>
    </w:p>
    <w:p w14:paraId="1B3501B4" w14:textId="513AFBC4" w:rsidR="003C3250" w:rsidRDefault="003C3250" w:rsidP="003C3250">
      <w:pPr>
        <w:pStyle w:val="RAN4observation0"/>
      </w:pPr>
      <w:r>
        <w:t xml:space="preserve">The </w:t>
      </w:r>
      <w:r w:rsidRPr="003C3250">
        <w:t xml:space="preserve">LTE and the current NR </w:t>
      </w:r>
      <w:r>
        <w:t xml:space="preserve">demodulation requirements </w:t>
      </w:r>
      <w:r w:rsidRPr="003C3250">
        <w:t>section organization is inconsistent</w:t>
      </w:r>
      <w:r>
        <w:t xml:space="preserve"> between physical channels, and readability of LTE specification is </w:t>
      </w:r>
      <w:r w:rsidR="002B23F5">
        <w:t>not great. HST and non-HST base stations represent different product and implementation categories.</w:t>
      </w:r>
    </w:p>
    <w:p w14:paraId="70A89D8A" w14:textId="0FB0BC6F" w:rsidR="003C3250" w:rsidRDefault="003C3250" w:rsidP="003C3250">
      <w:pPr>
        <w:rPr>
          <w:lang w:val="en-GB"/>
        </w:rPr>
      </w:pPr>
    </w:p>
    <w:p w14:paraId="0A39A733" w14:textId="65E6735B" w:rsidR="003C3250" w:rsidRDefault="003C3250" w:rsidP="003C3250">
      <w:pPr>
        <w:pStyle w:val="RAN4proposal"/>
        <w:rPr>
          <w:lang w:val="en-GB"/>
        </w:rPr>
      </w:pPr>
      <w:r>
        <w:rPr>
          <w:lang w:val="en-GB"/>
        </w:rPr>
        <w:t xml:space="preserve">RAN4 to not </w:t>
      </w:r>
      <w:r w:rsidR="002B23F5">
        <w:rPr>
          <w:lang w:val="en-GB"/>
        </w:rPr>
        <w:t>repeat the inconsistencies of LTE and use different sections for HST and non-HST PRACH, representing the different implementation and product categories.</w:t>
      </w:r>
    </w:p>
    <w:p w14:paraId="0FEBD570" w14:textId="4B9B1918" w:rsidR="002B23F5" w:rsidRPr="002B23F5" w:rsidRDefault="002B23F5" w:rsidP="002B23F5">
      <w:pPr>
        <w:pStyle w:val="RAN4proposal"/>
        <w:rPr>
          <w:lang w:val="en-GB"/>
        </w:rPr>
      </w:pPr>
      <w:r>
        <w:rPr>
          <w:lang w:val="en-GB"/>
        </w:rPr>
        <w:t>RAN4 to further subdivide the PRACH HST section into 350kph and 500kph sections.</w:t>
      </w:r>
    </w:p>
    <w:p w14:paraId="02E4BF27" w14:textId="5DBBEE2C" w:rsidR="003C3250" w:rsidRDefault="003C3250" w:rsidP="00D35711">
      <w:pPr>
        <w:rPr>
          <w:lang w:val="en-GB"/>
        </w:rPr>
      </w:pPr>
    </w:p>
    <w:p w14:paraId="78D768EB" w14:textId="77777777" w:rsidR="00D35711" w:rsidRPr="0028713C" w:rsidRDefault="00D35711" w:rsidP="00D35711">
      <w:pPr>
        <w:rPr>
          <w:lang w:val="en-GB"/>
        </w:rPr>
      </w:pPr>
    </w:p>
    <w:p w14:paraId="7AE0E7F8" w14:textId="5998C674" w:rsidR="00D35711" w:rsidRPr="0028713C" w:rsidRDefault="00D35711" w:rsidP="00D35711">
      <w:pPr>
        <w:pStyle w:val="RAN4H2"/>
        <w:rPr>
          <w:lang w:val="en-GB"/>
        </w:rPr>
      </w:pPr>
      <w:r w:rsidRPr="0028713C">
        <w:rPr>
          <w:lang w:val="en-GB"/>
        </w:rPr>
        <w:t xml:space="preserve">High speed support declaration for HST </w:t>
      </w:r>
      <w:r>
        <w:rPr>
          <w:lang w:val="en-GB"/>
        </w:rPr>
        <w:t>PRACH</w:t>
      </w:r>
    </w:p>
    <w:p w14:paraId="5907DA14" w14:textId="77777777" w:rsidR="00D4009A" w:rsidRDefault="00D4009A" w:rsidP="00D35711">
      <w:pPr>
        <w:rPr>
          <w:lang w:val="en-GB"/>
        </w:rPr>
      </w:pPr>
    </w:p>
    <w:p w14:paraId="4A012BE1" w14:textId="77777777" w:rsidR="00D4009A" w:rsidRDefault="00D4009A" w:rsidP="00D4009A">
      <w:pPr>
        <w:pStyle w:val="RAN4H3"/>
        <w:rPr>
          <w:lang w:val="en-GB"/>
        </w:rPr>
      </w:pPr>
      <w:r>
        <w:rPr>
          <w:lang w:val="en-GB"/>
        </w:rPr>
        <w:t>Status after RAN4#94e</w:t>
      </w:r>
    </w:p>
    <w:p w14:paraId="213004D0" w14:textId="1D461A51" w:rsidR="00D35711" w:rsidRPr="0028713C" w:rsidRDefault="00D35711" w:rsidP="00D35711">
      <w:pPr>
        <w:rPr>
          <w:lang w:val="en-GB"/>
        </w:rPr>
      </w:pPr>
      <w:r>
        <w:rPr>
          <w:lang w:val="en-GB"/>
        </w:rPr>
        <w:t xml:space="preserve">It was also a lively discussion in RAN4#94e </w:t>
      </w:r>
      <w:r w:rsidRPr="0028713C">
        <w:rPr>
          <w:lang w:val="en-GB"/>
        </w:rPr>
        <w:t>[</w:t>
      </w:r>
      <w:r>
        <w:rPr>
          <w:lang w:val="en-GB"/>
        </w:rPr>
        <w:t>2</w:t>
      </w:r>
      <w:r w:rsidRPr="0028713C">
        <w:rPr>
          <w:lang w:val="en-GB"/>
        </w:rPr>
        <w:t>]</w:t>
      </w:r>
      <w:r>
        <w:rPr>
          <w:lang w:val="en-GB"/>
        </w:rPr>
        <w:t xml:space="preserve">, to define what </w:t>
      </w:r>
      <w:r w:rsidR="002B23F5">
        <w:rPr>
          <w:lang w:val="en-GB"/>
        </w:rPr>
        <w:t>PRACH</w:t>
      </w:r>
      <w:r>
        <w:rPr>
          <w:lang w:val="en-GB"/>
        </w:rPr>
        <w:t xml:space="preserve"> high speed support can be declared and what the declarations mean exactly. Finally, the following options were captured </w:t>
      </w:r>
      <w:r w:rsidRPr="0028713C">
        <w:rPr>
          <w:lang w:val="en-GB"/>
        </w:rPr>
        <w:t>[</w:t>
      </w:r>
      <w:r>
        <w:rPr>
          <w:lang w:val="en-GB"/>
        </w:rPr>
        <w:t>1</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D35711" w:rsidRPr="0028713C" w14:paraId="0C26677D" w14:textId="77777777" w:rsidTr="003C3250">
        <w:trPr>
          <w:jc w:val="center"/>
        </w:trPr>
        <w:tc>
          <w:tcPr>
            <w:tcW w:w="8655" w:type="dxa"/>
          </w:tcPr>
          <w:p w14:paraId="3B9F4707" w14:textId="77777777" w:rsidR="002B23F5" w:rsidRPr="002B23F5" w:rsidRDefault="002B23F5" w:rsidP="002B23F5">
            <w:pPr>
              <w:numPr>
                <w:ilvl w:val="0"/>
                <w:numId w:val="25"/>
              </w:numPr>
              <w:rPr>
                <w:lang w:val="en-GB"/>
              </w:rPr>
            </w:pPr>
            <w:r w:rsidRPr="002B23F5">
              <w:rPr>
                <w:lang w:val="en-GB"/>
              </w:rPr>
              <w:t>High speed support declaration for HST PRACH</w:t>
            </w:r>
          </w:p>
          <w:p w14:paraId="6874AFBB" w14:textId="77777777" w:rsidR="002B23F5" w:rsidRPr="002B23F5" w:rsidRDefault="002B23F5" w:rsidP="002B23F5">
            <w:pPr>
              <w:numPr>
                <w:ilvl w:val="1"/>
                <w:numId w:val="25"/>
              </w:numPr>
              <w:rPr>
                <w:lang w:val="en-GB"/>
              </w:rPr>
            </w:pPr>
            <w:r w:rsidRPr="002B23F5">
              <w:rPr>
                <w:lang w:val="en-GB"/>
              </w:rPr>
              <w:t>Option 1: Allow BS to declare support for either 350kph, or 500kph, or both, and to test requirements accordingly.</w:t>
            </w:r>
            <w:r w:rsidRPr="002B23F5">
              <w:rPr>
                <w:lang w:val="en-GB"/>
              </w:rPr>
              <w:br/>
              <w:t xml:space="preserve">A BS that only declares to support 500kph does not need to pass 350kph test, with long format or </w:t>
            </w:r>
            <w:proofErr w:type="gramStart"/>
            <w:r w:rsidRPr="002B23F5">
              <w:rPr>
                <w:lang w:val="en-GB"/>
              </w:rPr>
              <w:t>other</w:t>
            </w:r>
            <w:proofErr w:type="gramEnd"/>
            <w:r w:rsidRPr="002B23F5">
              <w:rPr>
                <w:lang w:val="en-GB"/>
              </w:rPr>
              <w:t xml:space="preserve"> format. A BS that declares to support both 350kph and 500kph needs to test both.</w:t>
            </w:r>
          </w:p>
          <w:p w14:paraId="5F86911E" w14:textId="77777777" w:rsidR="002B23F5" w:rsidRPr="002B23F5" w:rsidRDefault="002B23F5" w:rsidP="002B23F5">
            <w:pPr>
              <w:numPr>
                <w:ilvl w:val="1"/>
                <w:numId w:val="25"/>
              </w:numPr>
              <w:rPr>
                <w:lang w:val="en-GB"/>
              </w:rPr>
            </w:pPr>
            <w:r w:rsidRPr="002B23F5">
              <w:rPr>
                <w:lang w:val="en-GB"/>
              </w:rPr>
              <w:t>Option 2: Allow BS to declare support for either 350kph, or 500kph, but not both.</w:t>
            </w:r>
            <w:r w:rsidRPr="002B23F5">
              <w:rPr>
                <w:lang w:val="en-GB"/>
              </w:rPr>
              <w:br/>
              <w:t>A BS that declares to support 500kph and passes the tests for 500kph with short format, it can also consider the tests for 350kph with long format as passed (i.e., skip 350kph).</w:t>
            </w:r>
          </w:p>
          <w:p w14:paraId="487A1339" w14:textId="77777777" w:rsidR="002B23F5" w:rsidRPr="002B23F5" w:rsidRDefault="002B23F5" w:rsidP="002B23F5">
            <w:pPr>
              <w:numPr>
                <w:ilvl w:val="1"/>
                <w:numId w:val="25"/>
              </w:numPr>
              <w:rPr>
                <w:lang w:val="en-GB"/>
              </w:rPr>
            </w:pPr>
            <w:r w:rsidRPr="002B23F5">
              <w:rPr>
                <w:lang w:val="en-GB"/>
              </w:rPr>
              <w:t>Option 3: Allow BS to declare support for either 350kph, or 500kph, but not both.</w:t>
            </w:r>
            <w:r w:rsidRPr="002B23F5">
              <w:rPr>
                <w:lang w:val="en-GB"/>
              </w:rPr>
              <w:br/>
              <w:t>A BS that declares to support 500kph needs to test with both 500kph and 350kph with long format (i.e., no skipping).</w:t>
            </w:r>
          </w:p>
          <w:p w14:paraId="7AEDB42F" w14:textId="1065A45A" w:rsidR="00D35711" w:rsidRPr="002B23F5" w:rsidRDefault="002B23F5" w:rsidP="002B23F5">
            <w:pPr>
              <w:numPr>
                <w:ilvl w:val="1"/>
                <w:numId w:val="25"/>
              </w:numPr>
              <w:rPr>
                <w:lang w:val="en-GB"/>
              </w:rPr>
            </w:pPr>
            <w:r w:rsidRPr="002B23F5">
              <w:rPr>
                <w:lang w:val="en-GB"/>
              </w:rPr>
              <w:t>Other options not precluded.</w:t>
            </w:r>
          </w:p>
        </w:tc>
      </w:tr>
    </w:tbl>
    <w:p w14:paraId="385CD5FE" w14:textId="31F21CEF" w:rsidR="00D35711" w:rsidRDefault="00D35711" w:rsidP="00D35711">
      <w:pPr>
        <w:rPr>
          <w:lang w:val="en-GB"/>
        </w:rPr>
      </w:pPr>
    </w:p>
    <w:p w14:paraId="304CD431" w14:textId="025AC823" w:rsidR="008A7976" w:rsidRDefault="008A7976" w:rsidP="008A7976">
      <w:pPr>
        <w:pStyle w:val="RAN4H3"/>
        <w:rPr>
          <w:lang w:val="en-GB"/>
        </w:rPr>
      </w:pPr>
      <w:r>
        <w:rPr>
          <w:lang w:val="en-GB"/>
        </w:rPr>
        <w:t>Previous agreements</w:t>
      </w:r>
    </w:p>
    <w:p w14:paraId="7725CD1B" w14:textId="28FD2D8A" w:rsidR="008A7976" w:rsidRDefault="008A7976" w:rsidP="00D35711">
      <w:pPr>
        <w:rPr>
          <w:lang w:val="en-GB"/>
        </w:rPr>
      </w:pPr>
      <w:r>
        <w:rPr>
          <w:lang w:val="en-GB"/>
        </w:rPr>
        <w:t xml:space="preserve">Some previous agreements are of interest to the discussion of </w:t>
      </w:r>
      <w:r w:rsidR="0070043A">
        <w:rPr>
          <w:lang w:val="en-GB"/>
        </w:rPr>
        <w:t>high-speed</w:t>
      </w:r>
      <w:r>
        <w:rPr>
          <w:lang w:val="en-GB"/>
        </w:rPr>
        <w:t xml:space="preserve"> support declaration and corresponding testing requirements.</w:t>
      </w:r>
    </w:p>
    <w:p w14:paraId="4066F3F5" w14:textId="28C436CF" w:rsidR="008A7976" w:rsidRDefault="008A7976" w:rsidP="00D35711">
      <w:pPr>
        <w:rPr>
          <w:lang w:val="en-GB"/>
        </w:rPr>
      </w:pPr>
      <w:r>
        <w:rPr>
          <w:lang w:val="en-GB"/>
        </w:rPr>
        <w:t>[</w:t>
      </w:r>
      <w:r w:rsidR="00D75D38">
        <w:rPr>
          <w:lang w:val="en-GB"/>
        </w:rPr>
        <w:t>4</w:t>
      </w:r>
      <w:r>
        <w:rPr>
          <w:lang w:val="en-GB"/>
        </w:rPr>
        <w:t>]</w:t>
      </w:r>
    </w:p>
    <w:tbl>
      <w:tblPr>
        <w:tblStyle w:val="TableGrid"/>
        <w:tblW w:w="4500" w:type="pct"/>
        <w:jc w:val="center"/>
        <w:tblLook w:val="04A0" w:firstRow="1" w:lastRow="0" w:firstColumn="1" w:lastColumn="0" w:noHBand="0" w:noVBand="1"/>
      </w:tblPr>
      <w:tblGrid>
        <w:gridCol w:w="8655"/>
      </w:tblGrid>
      <w:tr w:rsidR="008A7976" w:rsidRPr="0028713C" w14:paraId="40002B3C" w14:textId="77777777" w:rsidTr="00F70793">
        <w:trPr>
          <w:jc w:val="center"/>
        </w:trPr>
        <w:tc>
          <w:tcPr>
            <w:tcW w:w="8655" w:type="dxa"/>
          </w:tcPr>
          <w:p w14:paraId="713907DB" w14:textId="77777777" w:rsidR="008A7976" w:rsidRPr="008A7976" w:rsidRDefault="008A7976" w:rsidP="008A7976">
            <w:pPr>
              <w:numPr>
                <w:ilvl w:val="0"/>
                <w:numId w:val="26"/>
              </w:numPr>
              <w:rPr>
                <w:lang w:val="en-GB"/>
              </w:rPr>
            </w:pPr>
            <w:r w:rsidRPr="008A7976">
              <w:t>PRACH format</w:t>
            </w:r>
          </w:p>
          <w:p w14:paraId="33EF605C" w14:textId="77777777" w:rsidR="008A7976" w:rsidRPr="008A7976" w:rsidRDefault="008A7976" w:rsidP="008A7976">
            <w:pPr>
              <w:numPr>
                <w:ilvl w:val="1"/>
                <w:numId w:val="26"/>
              </w:numPr>
              <w:rPr>
                <w:lang w:val="en-GB"/>
              </w:rPr>
            </w:pPr>
            <w:r w:rsidRPr="008A7976">
              <w:t>For 500km/h velocity, use PRACH format A2/B4/C2</w:t>
            </w:r>
          </w:p>
          <w:p w14:paraId="01507062" w14:textId="77777777" w:rsidR="008A7976" w:rsidRPr="008A7976" w:rsidRDefault="008A7976" w:rsidP="008A7976">
            <w:pPr>
              <w:numPr>
                <w:ilvl w:val="1"/>
                <w:numId w:val="26"/>
              </w:numPr>
              <w:rPr>
                <w:lang w:val="en-GB"/>
              </w:rPr>
            </w:pPr>
            <w:r w:rsidRPr="008A7976">
              <w:t>For 500km/h velocity, no extra requirements for PRACH format 0</w:t>
            </w:r>
          </w:p>
          <w:p w14:paraId="5B936114" w14:textId="11FC4FB3" w:rsidR="008A7976" w:rsidRPr="008A7976" w:rsidRDefault="008A7976" w:rsidP="008A7976">
            <w:pPr>
              <w:numPr>
                <w:ilvl w:val="2"/>
                <w:numId w:val="26"/>
              </w:numPr>
              <w:rPr>
                <w:lang w:val="en-GB"/>
              </w:rPr>
            </w:pPr>
            <w:r w:rsidRPr="008A7976">
              <w:t xml:space="preserve">Common understanding: </w:t>
            </w:r>
            <w:bookmarkStart w:id="4" w:name="_Hlk36823279"/>
            <w:r w:rsidRPr="008A7976">
              <w:t>PRACH format 0 with 2334Hz also shows UE with 500km/h at 1.9GHz can be supported</w:t>
            </w:r>
            <w:bookmarkEnd w:id="4"/>
          </w:p>
        </w:tc>
      </w:tr>
    </w:tbl>
    <w:p w14:paraId="61FB4273" w14:textId="303CE890" w:rsidR="00D4009A" w:rsidRDefault="00D4009A" w:rsidP="00D35711">
      <w:pPr>
        <w:rPr>
          <w:lang w:val="en-GB"/>
        </w:rPr>
      </w:pPr>
    </w:p>
    <w:p w14:paraId="0B779665" w14:textId="0F17B71F" w:rsidR="008A7976" w:rsidRPr="008A7976" w:rsidRDefault="008A7976" w:rsidP="008A7976">
      <w:r>
        <w:rPr>
          <w:lang w:val="en-GB"/>
        </w:rPr>
        <w:t>[</w:t>
      </w:r>
      <w:r w:rsidR="00D75D38">
        <w:rPr>
          <w:lang w:val="en-GB"/>
        </w:rPr>
        <w:t>5</w:t>
      </w:r>
      <w:r>
        <w:rPr>
          <w:lang w:val="en-GB"/>
        </w:rPr>
        <w:t>]</w:t>
      </w:r>
    </w:p>
    <w:tbl>
      <w:tblPr>
        <w:tblStyle w:val="TableGrid"/>
        <w:tblW w:w="4500" w:type="pct"/>
        <w:jc w:val="center"/>
        <w:tblLook w:val="04A0" w:firstRow="1" w:lastRow="0" w:firstColumn="1" w:lastColumn="0" w:noHBand="0" w:noVBand="1"/>
      </w:tblPr>
      <w:tblGrid>
        <w:gridCol w:w="8655"/>
      </w:tblGrid>
      <w:tr w:rsidR="008A7976" w:rsidRPr="0028713C" w14:paraId="4D4008A4" w14:textId="77777777" w:rsidTr="00F70793">
        <w:trPr>
          <w:jc w:val="center"/>
        </w:trPr>
        <w:tc>
          <w:tcPr>
            <w:tcW w:w="8655" w:type="dxa"/>
          </w:tcPr>
          <w:p w14:paraId="33C2E86A" w14:textId="77777777" w:rsidR="008A7976" w:rsidRPr="008A7976" w:rsidRDefault="008A7976" w:rsidP="008A7976">
            <w:pPr>
              <w:numPr>
                <w:ilvl w:val="0"/>
                <w:numId w:val="27"/>
              </w:numPr>
              <w:rPr>
                <w:lang w:val="en-GB"/>
              </w:rPr>
            </w:pPr>
            <w:r w:rsidRPr="008A7976">
              <w:t>PRACH format</w:t>
            </w:r>
          </w:p>
          <w:p w14:paraId="575B0C70" w14:textId="77777777" w:rsidR="008A7976" w:rsidRPr="008A7976" w:rsidRDefault="008A7976" w:rsidP="008A7976">
            <w:pPr>
              <w:numPr>
                <w:ilvl w:val="1"/>
                <w:numId w:val="27"/>
              </w:numPr>
              <w:rPr>
                <w:lang w:val="en-GB"/>
              </w:rPr>
            </w:pPr>
            <w:r w:rsidRPr="008A7976">
              <w:t>For 350km/h velocity, use PRACH format 0</w:t>
            </w:r>
          </w:p>
          <w:p w14:paraId="5AF90E09" w14:textId="77777777" w:rsidR="008A7976" w:rsidRPr="008A7976" w:rsidRDefault="008A7976" w:rsidP="008A7976">
            <w:pPr>
              <w:numPr>
                <w:ilvl w:val="1"/>
                <w:numId w:val="27"/>
              </w:numPr>
              <w:rPr>
                <w:lang w:val="en-GB"/>
              </w:rPr>
            </w:pPr>
            <w:r w:rsidRPr="008A7976">
              <w:t>For 500km/h velocity, use PRACH format A2/B4/C2</w:t>
            </w:r>
          </w:p>
          <w:p w14:paraId="05D165EE" w14:textId="27015E6C" w:rsidR="008A7976" w:rsidRPr="008A7976" w:rsidRDefault="008A7976" w:rsidP="00F70793">
            <w:pPr>
              <w:numPr>
                <w:ilvl w:val="2"/>
                <w:numId w:val="27"/>
              </w:numPr>
              <w:rPr>
                <w:lang w:val="en-GB"/>
              </w:rPr>
            </w:pPr>
            <w:r w:rsidRPr="008A7976">
              <w:t>FFS if PRACH format 0 shall be used</w:t>
            </w:r>
          </w:p>
        </w:tc>
      </w:tr>
    </w:tbl>
    <w:p w14:paraId="2C9869B9" w14:textId="77777777" w:rsidR="008A7976" w:rsidRDefault="008A7976" w:rsidP="008A7976">
      <w:pPr>
        <w:rPr>
          <w:lang w:val="en-GB"/>
        </w:rPr>
      </w:pPr>
    </w:p>
    <w:p w14:paraId="2BB2B913" w14:textId="6C577FDE" w:rsidR="008A7976" w:rsidRDefault="008A7976" w:rsidP="00D35711">
      <w:pPr>
        <w:rPr>
          <w:lang w:val="en-GB"/>
        </w:rPr>
      </w:pPr>
      <w:r>
        <w:rPr>
          <w:lang w:val="en-GB"/>
        </w:rPr>
        <w:lastRenderedPageBreak/>
        <w:t>Hence leading to the following observation:</w:t>
      </w:r>
    </w:p>
    <w:p w14:paraId="73D1521E" w14:textId="41317B7E" w:rsidR="008A7976" w:rsidRDefault="008A7976" w:rsidP="0070043A">
      <w:pPr>
        <w:pStyle w:val="RAN4observation0"/>
      </w:pPr>
      <w:r>
        <w:t xml:space="preserve">It has previously been agreed that </w:t>
      </w:r>
      <w:r w:rsidR="0070043A">
        <w:t xml:space="preserve">explicit </w:t>
      </w:r>
      <w:r>
        <w:t xml:space="preserve">350kph </w:t>
      </w:r>
      <w:r w:rsidR="0070043A">
        <w:t xml:space="preserve">requirements only configure long PRACH formats, and that explicit 500kph requirements only configure short PRACH formats. It is common understanding that </w:t>
      </w:r>
      <w:r w:rsidR="0070043A" w:rsidRPr="0070043A">
        <w:t xml:space="preserve">PRACH format 0 with 2334Hz </w:t>
      </w:r>
      <w:r w:rsidR="0070043A">
        <w:t xml:space="preserve">implicitly </w:t>
      </w:r>
      <w:r w:rsidR="0070043A" w:rsidRPr="0070043A">
        <w:t xml:space="preserve">also shows </w:t>
      </w:r>
      <w:r w:rsidR="0070043A">
        <w:t xml:space="preserve">that </w:t>
      </w:r>
      <w:r w:rsidR="0070043A" w:rsidRPr="0070043A">
        <w:t>UE</w:t>
      </w:r>
      <w:r w:rsidR="0070043A">
        <w:t>s</w:t>
      </w:r>
      <w:r w:rsidR="0070043A" w:rsidRPr="0070043A">
        <w:t xml:space="preserve"> with 500km/h at 1.9GHz can be supported</w:t>
      </w:r>
      <w:r w:rsidR="0070043A">
        <w:t xml:space="preserve"> using long formats.</w:t>
      </w:r>
    </w:p>
    <w:p w14:paraId="4B59E353" w14:textId="77777777" w:rsidR="008A7976" w:rsidRDefault="008A7976" w:rsidP="00D35711">
      <w:pPr>
        <w:rPr>
          <w:lang w:val="en-GB"/>
        </w:rPr>
      </w:pPr>
    </w:p>
    <w:p w14:paraId="5C48E586" w14:textId="77777777" w:rsidR="00D4009A" w:rsidRDefault="00D4009A" w:rsidP="00D4009A">
      <w:pPr>
        <w:pStyle w:val="RAN4H3"/>
        <w:rPr>
          <w:lang w:val="en-GB"/>
        </w:rPr>
      </w:pPr>
      <w:r>
        <w:rPr>
          <w:lang w:val="en-GB"/>
        </w:rPr>
        <w:t>Observations and way forward</w:t>
      </w:r>
    </w:p>
    <w:p w14:paraId="0DD49363" w14:textId="3BC4260E" w:rsidR="00D4009A" w:rsidRDefault="00D4009A" w:rsidP="00D35711">
      <w:pPr>
        <w:rPr>
          <w:lang w:val="en-GB"/>
        </w:rPr>
      </w:pPr>
      <w:r w:rsidRPr="00D4009A">
        <w:rPr>
          <w:lang w:val="en-GB"/>
        </w:rPr>
        <w:t>In the PRACH case the discussion was more heated than in PUSCH, as the previously agreed requirements for 350kph do only include the long preamble formats, and the previously agreed requirements for 500kph only include the short preamble formation</w:t>
      </w:r>
      <w:r>
        <w:rPr>
          <w:lang w:val="en-GB"/>
        </w:rPr>
        <w:br/>
      </w:r>
      <w:r w:rsidR="00D35711">
        <w:rPr>
          <w:lang w:val="en-GB"/>
        </w:rPr>
        <w:t xml:space="preserve">When declaring BS support for certain speeds in </w:t>
      </w:r>
      <w:r>
        <w:rPr>
          <w:lang w:val="en-GB"/>
        </w:rPr>
        <w:t>PRACH</w:t>
      </w:r>
      <w:r w:rsidR="00D35711">
        <w:rPr>
          <w:lang w:val="en-GB"/>
        </w:rPr>
        <w:t xml:space="preserve"> demodulation, we see the following options:</w:t>
      </w:r>
    </w:p>
    <w:tbl>
      <w:tblPr>
        <w:tblStyle w:val="TableGrid"/>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64"/>
      </w:tblGrid>
      <w:tr w:rsidR="008A7976" w:rsidRPr="0028713C" w14:paraId="6808E48F" w14:textId="77777777" w:rsidTr="008A7976">
        <w:trPr>
          <w:jc w:val="center"/>
        </w:trPr>
        <w:tc>
          <w:tcPr>
            <w:tcW w:w="8655" w:type="dxa"/>
          </w:tcPr>
          <w:p w14:paraId="0F911A16" w14:textId="77777777" w:rsidR="008A7976" w:rsidRDefault="008A7976" w:rsidP="008A7976">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Declaration vs. test matrix.</w:t>
            </w:r>
          </w:p>
          <w:tbl>
            <w:tblPr>
              <w:tblW w:w="0" w:type="auto"/>
              <w:jc w:val="center"/>
              <w:tblCellMar>
                <w:top w:w="28" w:type="dxa"/>
                <w:left w:w="28" w:type="dxa"/>
                <w:bottom w:w="28" w:type="dxa"/>
                <w:right w:w="28" w:type="dxa"/>
              </w:tblCellMar>
              <w:tblLook w:val="04A0" w:firstRow="1" w:lastRow="0" w:firstColumn="1" w:lastColumn="0" w:noHBand="0" w:noVBand="1"/>
            </w:tblPr>
            <w:tblGrid>
              <w:gridCol w:w="776"/>
              <w:gridCol w:w="936"/>
              <w:gridCol w:w="639"/>
              <w:gridCol w:w="639"/>
              <w:gridCol w:w="1423"/>
            </w:tblGrid>
            <w:tr w:rsidR="008A7976" w:rsidRPr="00CB0FE4" w14:paraId="5FFAAAD5" w14:textId="77777777" w:rsidTr="008A7976">
              <w:trPr>
                <w:cantSplit/>
                <w:trHeight w:val="283"/>
                <w:jc w:val="center"/>
              </w:trPr>
              <w:tc>
                <w:tcPr>
                  <w:tcW w:w="0" w:type="auto"/>
                  <w:tcBorders>
                    <w:top w:val="nil"/>
                    <w:left w:val="nil"/>
                    <w:bottom w:val="nil"/>
                    <w:right w:val="nil"/>
                  </w:tcBorders>
                  <w:shd w:val="clear" w:color="auto" w:fill="auto"/>
                  <w:noWrap/>
                  <w:vAlign w:val="bottom"/>
                  <w:hideMark/>
                </w:tcPr>
                <w:p w14:paraId="4CA26E78" w14:textId="77777777" w:rsidR="008A7976" w:rsidRPr="00CB0FE4" w:rsidRDefault="008A7976" w:rsidP="008A7976">
                  <w:pPr>
                    <w:spacing w:after="0" w:line="240" w:lineRule="auto"/>
                    <w:jc w:val="center"/>
                    <w:rPr>
                      <w:rFonts w:eastAsia="Times New Roman" w:cs="Times New Roman"/>
                      <w:sz w:val="24"/>
                      <w:szCs w:val="24"/>
                      <w:lang w:val="en-GB" w:eastAsia="en-GB"/>
                    </w:rPr>
                  </w:pPr>
                </w:p>
              </w:tc>
              <w:tc>
                <w:tcPr>
                  <w:tcW w:w="0" w:type="auto"/>
                  <w:tcBorders>
                    <w:top w:val="nil"/>
                    <w:left w:val="nil"/>
                    <w:bottom w:val="nil"/>
                    <w:right w:val="single" w:sz="4" w:space="0" w:color="auto"/>
                  </w:tcBorders>
                  <w:shd w:val="clear" w:color="auto" w:fill="auto"/>
                  <w:noWrap/>
                  <w:vAlign w:val="bottom"/>
                  <w:hideMark/>
                </w:tcPr>
                <w:p w14:paraId="0E74DF71" w14:textId="77777777" w:rsidR="008A7976" w:rsidRPr="00CB0FE4" w:rsidRDefault="008A7976" w:rsidP="008A7976">
                  <w:pPr>
                    <w:spacing w:after="0" w:line="240" w:lineRule="auto"/>
                    <w:jc w:val="center"/>
                    <w:rPr>
                      <w:rFonts w:eastAsia="Times New Roman" w:cs="Times New Roman"/>
                      <w:szCs w:val="20"/>
                      <w:lang w:val="en-GB" w:eastAsia="en-GB"/>
                    </w:rPr>
                  </w:pPr>
                </w:p>
              </w:tc>
              <w:tc>
                <w:tcPr>
                  <w:tcW w:w="0" w:type="auto"/>
                  <w:gridSpan w:val="3"/>
                  <w:tcBorders>
                    <w:top w:val="nil"/>
                    <w:left w:val="single" w:sz="4" w:space="0" w:color="auto"/>
                    <w:bottom w:val="nil"/>
                    <w:right w:val="nil"/>
                  </w:tcBorders>
                  <w:shd w:val="clear" w:color="auto" w:fill="auto"/>
                  <w:noWrap/>
                  <w:vAlign w:val="bottom"/>
                  <w:hideMark/>
                </w:tcPr>
                <w:p w14:paraId="34ACB078" w14:textId="77777777" w:rsidR="008A7976" w:rsidRPr="00CB0FE4" w:rsidRDefault="008A7976" w:rsidP="008A7976">
                  <w:pPr>
                    <w:pStyle w:val="TH"/>
                    <w:rPr>
                      <w:lang w:eastAsia="en-GB"/>
                    </w:rPr>
                  </w:pPr>
                  <w:r w:rsidRPr="00CB0FE4">
                    <w:rPr>
                      <w:lang w:eastAsia="en-GB"/>
                    </w:rPr>
                    <w:t>Declared Supp</w:t>
                  </w:r>
                  <w:r>
                    <w:rPr>
                      <w:lang w:eastAsia="en-GB"/>
                    </w:rPr>
                    <w:t>o</w:t>
                  </w:r>
                  <w:r w:rsidRPr="00CB0FE4">
                    <w:rPr>
                      <w:lang w:eastAsia="en-GB"/>
                    </w:rPr>
                    <w:t>r</w:t>
                  </w:r>
                  <w:r>
                    <w:rPr>
                      <w:lang w:eastAsia="en-GB"/>
                    </w:rPr>
                    <w:t>t</w:t>
                  </w:r>
                  <w:r w:rsidRPr="00CB0FE4">
                    <w:rPr>
                      <w:lang w:eastAsia="en-GB"/>
                    </w:rPr>
                    <w:t xml:space="preserve"> for [km/h]</w:t>
                  </w:r>
                </w:p>
              </w:tc>
            </w:tr>
            <w:tr w:rsidR="008A7976" w:rsidRPr="00CB0FE4" w14:paraId="249F0954" w14:textId="77777777" w:rsidTr="008A7976">
              <w:trPr>
                <w:cantSplit/>
                <w:trHeight w:val="113"/>
                <w:jc w:val="center"/>
              </w:trPr>
              <w:tc>
                <w:tcPr>
                  <w:tcW w:w="0" w:type="auto"/>
                  <w:tcBorders>
                    <w:top w:val="nil"/>
                    <w:left w:val="nil"/>
                    <w:bottom w:val="single" w:sz="4" w:space="0" w:color="auto"/>
                    <w:right w:val="nil"/>
                  </w:tcBorders>
                  <w:shd w:val="clear" w:color="auto" w:fill="auto"/>
                  <w:noWrap/>
                  <w:vAlign w:val="bottom"/>
                  <w:hideMark/>
                </w:tcPr>
                <w:p w14:paraId="2E7892E8" w14:textId="77777777" w:rsidR="008A7976" w:rsidRPr="00CB0FE4" w:rsidRDefault="008A7976" w:rsidP="008A7976">
                  <w:pPr>
                    <w:spacing w:after="0" w:line="240" w:lineRule="auto"/>
                    <w:jc w:val="center"/>
                    <w:rPr>
                      <w:rFonts w:ascii="Calibri" w:eastAsia="Times New Roman" w:hAnsi="Calibri" w:cs="Calibri"/>
                      <w:color w:val="000000"/>
                      <w:sz w:val="22"/>
                      <w:lang w:val="en-GB" w:eastAsia="en-GB"/>
                    </w:rPr>
                  </w:pPr>
                </w:p>
              </w:tc>
              <w:tc>
                <w:tcPr>
                  <w:tcW w:w="0" w:type="auto"/>
                  <w:tcBorders>
                    <w:top w:val="nil"/>
                    <w:left w:val="nil"/>
                    <w:bottom w:val="single" w:sz="4" w:space="0" w:color="auto"/>
                    <w:right w:val="single" w:sz="4" w:space="0" w:color="auto"/>
                  </w:tcBorders>
                  <w:shd w:val="clear" w:color="auto" w:fill="auto"/>
                  <w:noWrap/>
                  <w:vAlign w:val="bottom"/>
                  <w:hideMark/>
                </w:tcPr>
                <w:p w14:paraId="62A8ACD7" w14:textId="77777777" w:rsidR="008A7976" w:rsidRPr="00CB0FE4" w:rsidRDefault="008A7976" w:rsidP="008A7976">
                  <w:pPr>
                    <w:spacing w:after="0" w:line="240" w:lineRule="auto"/>
                    <w:jc w:val="center"/>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FB96C8" w14:textId="77777777" w:rsidR="008A7976" w:rsidRPr="00CB0FE4" w:rsidRDefault="008A7976" w:rsidP="008A7976">
                  <w:pPr>
                    <w:pStyle w:val="TH"/>
                    <w:rPr>
                      <w:lang w:eastAsia="en-GB"/>
                    </w:rPr>
                  </w:pPr>
                  <w:r w:rsidRPr="00CB0FE4">
                    <w:rPr>
                      <w:lang w:eastAsia="en-GB"/>
                    </w:rPr>
                    <w:t>350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D47F52" w14:textId="77777777" w:rsidR="008A7976" w:rsidRPr="00CB0FE4" w:rsidRDefault="008A7976" w:rsidP="008A7976">
                  <w:pPr>
                    <w:pStyle w:val="TH"/>
                    <w:rPr>
                      <w:lang w:eastAsia="en-GB"/>
                    </w:rPr>
                  </w:pPr>
                  <w:r w:rsidRPr="00CB0FE4">
                    <w:rPr>
                      <w:lang w:eastAsia="en-GB"/>
                    </w:rPr>
                    <w:t>500</w:t>
                  </w:r>
                </w:p>
              </w:tc>
              <w:tc>
                <w:tcPr>
                  <w:tcW w:w="0" w:type="auto"/>
                  <w:tcBorders>
                    <w:top w:val="nil"/>
                    <w:left w:val="single" w:sz="4" w:space="0" w:color="auto"/>
                    <w:bottom w:val="single" w:sz="4" w:space="0" w:color="auto"/>
                    <w:right w:val="nil"/>
                  </w:tcBorders>
                  <w:shd w:val="clear" w:color="auto" w:fill="auto"/>
                  <w:noWrap/>
                  <w:vAlign w:val="bottom"/>
                  <w:hideMark/>
                </w:tcPr>
                <w:p w14:paraId="5C2578FA" w14:textId="77777777" w:rsidR="008A7976" w:rsidRPr="00CB0FE4" w:rsidRDefault="008A7976" w:rsidP="008A7976">
                  <w:pPr>
                    <w:pStyle w:val="TH"/>
                    <w:rPr>
                      <w:lang w:eastAsia="en-GB"/>
                    </w:rPr>
                  </w:pPr>
                  <w:r w:rsidRPr="00CB0FE4">
                    <w:rPr>
                      <w:lang w:eastAsia="en-GB"/>
                    </w:rPr>
                    <w:t>350&amp;500</w:t>
                  </w:r>
                </w:p>
              </w:tc>
            </w:tr>
            <w:tr w:rsidR="008A7976" w:rsidRPr="00CB0FE4" w14:paraId="231F556F" w14:textId="77777777" w:rsidTr="008A7976">
              <w:trPr>
                <w:cantSplit/>
                <w:trHeight w:val="283"/>
                <w:jc w:val="center"/>
              </w:trPr>
              <w:tc>
                <w:tcPr>
                  <w:tcW w:w="0" w:type="auto"/>
                  <w:vMerge w:val="restart"/>
                  <w:tcBorders>
                    <w:top w:val="single" w:sz="4" w:space="0" w:color="auto"/>
                    <w:left w:val="nil"/>
                    <w:bottom w:val="nil"/>
                    <w:right w:val="nil"/>
                  </w:tcBorders>
                  <w:shd w:val="clear" w:color="auto" w:fill="auto"/>
                  <w:textDirection w:val="btLr"/>
                  <w:vAlign w:val="bottom"/>
                  <w:hideMark/>
                </w:tcPr>
                <w:p w14:paraId="0435B4AF" w14:textId="77777777" w:rsidR="008A7976" w:rsidRPr="00CB0FE4" w:rsidRDefault="008A7976" w:rsidP="008A7976">
                  <w:pPr>
                    <w:pStyle w:val="TH"/>
                    <w:rPr>
                      <w:lang w:eastAsia="en-GB"/>
                    </w:rPr>
                  </w:pPr>
                  <w:r w:rsidRPr="00CB0FE4">
                    <w:rPr>
                      <w:lang w:eastAsia="en-GB"/>
                    </w:rPr>
                    <w:t>Needs</w:t>
                  </w:r>
                  <w:r w:rsidRPr="00CB0FE4">
                    <w:rPr>
                      <w:lang w:eastAsia="en-GB"/>
                    </w:rPr>
                    <w:br/>
                    <w:t>to test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04F6750" w14:textId="27E1484A" w:rsidR="008A7976" w:rsidRPr="00D4009A" w:rsidRDefault="008A7976" w:rsidP="008A7976">
                  <w:pPr>
                    <w:pStyle w:val="TH"/>
                    <w:rPr>
                      <w:sz w:val="16"/>
                      <w:szCs w:val="16"/>
                      <w:lang w:eastAsia="en-GB"/>
                    </w:rPr>
                  </w:pPr>
                  <w:r w:rsidRPr="00CB0FE4">
                    <w:rPr>
                      <w:lang w:eastAsia="en-GB"/>
                    </w:rPr>
                    <w:t>350</w:t>
                  </w:r>
                  <w:r>
                    <w:rPr>
                      <w:lang w:eastAsia="en-GB"/>
                    </w:rPr>
                    <w:br/>
                  </w:r>
                  <w:r w:rsidRPr="00D4009A">
                    <w:rPr>
                      <w:sz w:val="16"/>
                      <w:szCs w:val="16"/>
                      <w:lang w:eastAsia="en-GB"/>
                    </w:rPr>
                    <w:t>(short only)</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B0C8F" w14:textId="77777777" w:rsidR="008A7976" w:rsidRPr="00CB0FE4" w:rsidRDefault="008A7976" w:rsidP="008A7976">
                  <w:pPr>
                    <w:pStyle w:val="TAC"/>
                    <w:rPr>
                      <w:lang w:eastAsia="en-GB"/>
                    </w:rPr>
                  </w:pPr>
                  <w:r w:rsidRPr="00CB0FE4">
                    <w:rPr>
                      <w:lang w:eastAsia="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D68AC" w14:textId="77777777" w:rsidR="008A7976" w:rsidRPr="00CB0FE4" w:rsidRDefault="008A7976" w:rsidP="008A7976">
                  <w:pPr>
                    <w:pStyle w:val="TAC"/>
                    <w:rPr>
                      <w:b/>
                      <w:bCs/>
                      <w:lang w:eastAsia="en-GB"/>
                    </w:rPr>
                  </w:pPr>
                  <w:r w:rsidRPr="003724F6">
                    <w:rPr>
                      <w:b/>
                      <w:bCs/>
                      <w:lang w:eastAsia="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56278" w14:textId="77777777" w:rsidR="008A7976" w:rsidRPr="00CB0FE4" w:rsidRDefault="008A7976" w:rsidP="008A7976">
                  <w:pPr>
                    <w:pStyle w:val="TAC"/>
                    <w:rPr>
                      <w:lang w:eastAsia="en-GB"/>
                    </w:rPr>
                  </w:pPr>
                  <w:r w:rsidRPr="00CB0FE4">
                    <w:rPr>
                      <w:lang w:eastAsia="en-GB"/>
                    </w:rPr>
                    <w:t>Yes</w:t>
                  </w:r>
                </w:p>
              </w:tc>
            </w:tr>
            <w:tr w:rsidR="008A7976" w:rsidRPr="00CB0FE4" w14:paraId="32747E66" w14:textId="77777777" w:rsidTr="008A7976">
              <w:trPr>
                <w:cantSplit/>
                <w:trHeight w:val="283"/>
                <w:jc w:val="center"/>
              </w:trPr>
              <w:tc>
                <w:tcPr>
                  <w:tcW w:w="0" w:type="auto"/>
                  <w:vMerge/>
                  <w:tcBorders>
                    <w:top w:val="nil"/>
                    <w:left w:val="nil"/>
                    <w:bottom w:val="nil"/>
                    <w:right w:val="nil"/>
                  </w:tcBorders>
                  <w:vAlign w:val="center"/>
                  <w:hideMark/>
                </w:tcPr>
                <w:p w14:paraId="041D53E0" w14:textId="77777777" w:rsidR="008A7976" w:rsidRPr="00CB0FE4" w:rsidRDefault="008A7976" w:rsidP="008A7976">
                  <w:pPr>
                    <w:pStyle w:val="TH"/>
                    <w:rPr>
                      <w:lang w:eastAsia="en-GB"/>
                    </w:rPr>
                  </w:pPr>
                </w:p>
              </w:tc>
              <w:tc>
                <w:tcPr>
                  <w:tcW w:w="0" w:type="auto"/>
                  <w:tcBorders>
                    <w:top w:val="single" w:sz="4" w:space="0" w:color="auto"/>
                    <w:left w:val="nil"/>
                    <w:bottom w:val="nil"/>
                    <w:right w:val="single" w:sz="4" w:space="0" w:color="auto"/>
                  </w:tcBorders>
                  <w:shd w:val="clear" w:color="auto" w:fill="auto"/>
                  <w:noWrap/>
                  <w:vAlign w:val="bottom"/>
                  <w:hideMark/>
                </w:tcPr>
                <w:p w14:paraId="28E56A69" w14:textId="57CCA22D" w:rsidR="008A7976" w:rsidRPr="00D4009A" w:rsidRDefault="008A7976" w:rsidP="008A7976">
                  <w:pPr>
                    <w:pStyle w:val="TH"/>
                    <w:rPr>
                      <w:sz w:val="16"/>
                      <w:szCs w:val="16"/>
                      <w:lang w:eastAsia="en-GB"/>
                    </w:rPr>
                  </w:pPr>
                  <w:r w:rsidRPr="00CB0FE4">
                    <w:rPr>
                      <w:lang w:eastAsia="en-GB"/>
                    </w:rPr>
                    <w:t>500</w:t>
                  </w:r>
                  <w:r>
                    <w:rPr>
                      <w:lang w:eastAsia="en-GB"/>
                    </w:rPr>
                    <w:br/>
                  </w:r>
                  <w:r w:rsidRPr="00D4009A">
                    <w:rPr>
                      <w:sz w:val="16"/>
                      <w:szCs w:val="16"/>
                      <w:lang w:eastAsia="en-GB"/>
                    </w:rPr>
                    <w:t>(long only)</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045B" w14:textId="77777777" w:rsidR="008A7976" w:rsidRPr="00CB0FE4" w:rsidRDefault="008A7976" w:rsidP="008A7976">
                  <w:pPr>
                    <w:pStyle w:val="TAC"/>
                    <w:rPr>
                      <w:lang w:eastAsia="en-GB"/>
                    </w:rPr>
                  </w:pPr>
                  <w:r>
                    <w:rPr>
                      <w:lang w:eastAsia="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3D21A" w14:textId="77777777" w:rsidR="008A7976" w:rsidRPr="00CB0FE4" w:rsidRDefault="008A7976" w:rsidP="008A7976">
                  <w:pPr>
                    <w:pStyle w:val="TAC"/>
                    <w:rPr>
                      <w:lang w:eastAsia="en-GB"/>
                    </w:rPr>
                  </w:pPr>
                  <w:r w:rsidRPr="00CB0FE4">
                    <w:rPr>
                      <w:lang w:eastAsia="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0E62" w14:textId="77777777" w:rsidR="008A7976" w:rsidRPr="00CB0FE4" w:rsidRDefault="008A7976" w:rsidP="008A7976">
                  <w:pPr>
                    <w:pStyle w:val="TAC"/>
                    <w:rPr>
                      <w:lang w:eastAsia="en-GB"/>
                    </w:rPr>
                  </w:pPr>
                  <w:r w:rsidRPr="00CB0FE4">
                    <w:rPr>
                      <w:lang w:eastAsia="en-GB"/>
                    </w:rPr>
                    <w:t>Yes</w:t>
                  </w:r>
                </w:p>
              </w:tc>
            </w:tr>
          </w:tbl>
          <w:p w14:paraId="727F0FE1" w14:textId="77777777" w:rsidR="008A7976" w:rsidRDefault="008A7976" w:rsidP="008A7976"/>
          <w:p w14:paraId="13BD80F5" w14:textId="6A9F0B3D" w:rsidR="008A7976" w:rsidRPr="008A7976" w:rsidRDefault="008A7976" w:rsidP="008A7976"/>
        </w:tc>
      </w:tr>
    </w:tbl>
    <w:p w14:paraId="037B7562" w14:textId="21DED403" w:rsidR="00D4009A" w:rsidRDefault="00D4009A" w:rsidP="00D35711">
      <w:pPr>
        <w:rPr>
          <w:lang w:val="en-GB"/>
        </w:rPr>
      </w:pPr>
    </w:p>
    <w:p w14:paraId="7C78362D" w14:textId="3531BBCD" w:rsidR="0070043A" w:rsidRDefault="0070043A" w:rsidP="00D35711">
      <w:pPr>
        <w:rPr>
          <w:lang w:val="en-GB"/>
        </w:rPr>
      </w:pPr>
      <w:r>
        <w:rPr>
          <w:lang w:val="en-GB"/>
        </w:rPr>
        <w:t>Taking inspiration from [2], this would mean in more detail:</w:t>
      </w:r>
    </w:p>
    <w:p w14:paraId="4FFE6A28" w14:textId="582997E3" w:rsidR="0070043A" w:rsidRPr="0070043A" w:rsidRDefault="0070043A" w:rsidP="0070043A">
      <w:pPr>
        <w:pStyle w:val="Caption"/>
        <w:keepNext/>
      </w:pPr>
      <w:r>
        <w:t xml:space="preserve">Table </w:t>
      </w:r>
      <w:r>
        <w:rPr>
          <w:noProof/>
        </w:rPr>
        <w:fldChar w:fldCharType="begin"/>
      </w:r>
      <w:r>
        <w:rPr>
          <w:noProof/>
        </w:rPr>
        <w:instrText xml:space="preserve"> SEQ Table \* ARABIC </w:instrText>
      </w:r>
      <w:r>
        <w:rPr>
          <w:noProof/>
        </w:rPr>
        <w:fldChar w:fldCharType="separate"/>
      </w:r>
      <w:r w:rsidR="00567918">
        <w:rPr>
          <w:noProof/>
        </w:rPr>
        <w:t>2</w:t>
      </w:r>
      <w:r>
        <w:rPr>
          <w:noProof/>
        </w:rPr>
        <w:fldChar w:fldCharType="end"/>
      </w:r>
      <w:r>
        <w:t>: Declaration vs. test matrix in more detail.</w:t>
      </w:r>
    </w:p>
    <w:tbl>
      <w:tblPr>
        <w:tblStyle w:val="TableGrid"/>
        <w:tblW w:w="0" w:type="auto"/>
        <w:jc w:val="center"/>
        <w:tblLook w:val="04A0" w:firstRow="1" w:lastRow="0" w:firstColumn="1" w:lastColumn="0" w:noHBand="0" w:noVBand="1"/>
      </w:tblPr>
      <w:tblGrid>
        <w:gridCol w:w="945"/>
        <w:gridCol w:w="953"/>
        <w:gridCol w:w="1333"/>
        <w:gridCol w:w="928"/>
        <w:gridCol w:w="1094"/>
        <w:gridCol w:w="1766"/>
        <w:gridCol w:w="859"/>
        <w:gridCol w:w="859"/>
        <w:gridCol w:w="880"/>
      </w:tblGrid>
      <w:tr w:rsidR="004C5748" w:rsidRPr="004C5748" w14:paraId="6D34AA1E" w14:textId="77777777" w:rsidTr="004C5748">
        <w:trPr>
          <w:trHeight w:val="705"/>
          <w:jc w:val="center"/>
        </w:trPr>
        <w:tc>
          <w:tcPr>
            <w:tcW w:w="949" w:type="dxa"/>
            <w:vMerge w:val="restart"/>
            <w:hideMark/>
          </w:tcPr>
          <w:p w14:paraId="0E4AB2F3" w14:textId="77777777" w:rsidR="004C5748" w:rsidRPr="004C5748" w:rsidRDefault="004C5748" w:rsidP="004C5748">
            <w:pPr>
              <w:rPr>
                <w:b/>
                <w:bCs/>
              </w:rPr>
            </w:pPr>
            <w:r w:rsidRPr="004C5748">
              <w:rPr>
                <w:b/>
                <w:bCs/>
              </w:rPr>
              <w:t>SCS</w:t>
            </w:r>
          </w:p>
        </w:tc>
        <w:tc>
          <w:tcPr>
            <w:tcW w:w="955" w:type="dxa"/>
            <w:vMerge w:val="restart"/>
            <w:hideMark/>
          </w:tcPr>
          <w:p w14:paraId="62BFD264" w14:textId="77777777" w:rsidR="004C5748" w:rsidRPr="004C5748" w:rsidRDefault="004C5748" w:rsidP="004C5748">
            <w:pPr>
              <w:rPr>
                <w:b/>
                <w:bCs/>
              </w:rPr>
            </w:pPr>
            <w:r w:rsidRPr="004C5748">
              <w:rPr>
                <w:b/>
                <w:bCs/>
              </w:rPr>
              <w:t>Velocity</w:t>
            </w:r>
          </w:p>
        </w:tc>
        <w:tc>
          <w:tcPr>
            <w:tcW w:w="1352" w:type="dxa"/>
            <w:vMerge w:val="restart"/>
            <w:hideMark/>
          </w:tcPr>
          <w:p w14:paraId="73F7366B" w14:textId="77777777" w:rsidR="004C5748" w:rsidRPr="004C5748" w:rsidRDefault="004C5748" w:rsidP="004C5748">
            <w:pPr>
              <w:rPr>
                <w:b/>
                <w:bCs/>
                <w:color w:val="808080" w:themeColor="background1" w:themeShade="80"/>
              </w:rPr>
            </w:pPr>
            <w:r w:rsidRPr="004C5748">
              <w:rPr>
                <w:b/>
                <w:bCs/>
                <w:color w:val="808080" w:themeColor="background1" w:themeShade="80"/>
              </w:rPr>
              <w:t>Maximum Doppler shift PUSCH</w:t>
            </w:r>
          </w:p>
        </w:tc>
        <w:tc>
          <w:tcPr>
            <w:tcW w:w="771" w:type="dxa"/>
            <w:vMerge w:val="restart"/>
            <w:hideMark/>
          </w:tcPr>
          <w:p w14:paraId="6DEF9CE1" w14:textId="77777777" w:rsidR="004C5748" w:rsidRPr="004C5748" w:rsidRDefault="004C5748" w:rsidP="004C5748">
            <w:pPr>
              <w:rPr>
                <w:b/>
                <w:bCs/>
              </w:rPr>
            </w:pPr>
            <w:r w:rsidRPr="004C5748">
              <w:rPr>
                <w:b/>
                <w:bCs/>
              </w:rPr>
              <w:t>PRACH format</w:t>
            </w:r>
          </w:p>
        </w:tc>
        <w:tc>
          <w:tcPr>
            <w:tcW w:w="1094" w:type="dxa"/>
            <w:vMerge w:val="restart"/>
            <w:hideMark/>
          </w:tcPr>
          <w:p w14:paraId="1C62673D" w14:textId="77777777" w:rsidR="004C5748" w:rsidRPr="004C5748" w:rsidRDefault="004C5748" w:rsidP="004C5748">
            <w:pPr>
              <w:rPr>
                <w:b/>
                <w:bCs/>
              </w:rPr>
            </w:pPr>
            <w:r w:rsidRPr="004C5748">
              <w:rPr>
                <w:b/>
                <w:bCs/>
              </w:rPr>
              <w:t>Restricted set type</w:t>
            </w:r>
          </w:p>
        </w:tc>
        <w:tc>
          <w:tcPr>
            <w:tcW w:w="1820" w:type="dxa"/>
            <w:vMerge w:val="restart"/>
            <w:hideMark/>
          </w:tcPr>
          <w:p w14:paraId="061F609C" w14:textId="77777777" w:rsidR="004C5748" w:rsidRPr="004C5748" w:rsidRDefault="004C5748" w:rsidP="004C5748">
            <w:pPr>
              <w:rPr>
                <w:b/>
                <w:bCs/>
              </w:rPr>
            </w:pPr>
            <w:r w:rsidRPr="004C5748">
              <w:rPr>
                <w:b/>
                <w:bCs/>
              </w:rPr>
              <w:t>Maximum frequency offset for PRACH</w:t>
            </w:r>
          </w:p>
        </w:tc>
        <w:tc>
          <w:tcPr>
            <w:tcW w:w="2676" w:type="dxa"/>
            <w:gridSpan w:val="3"/>
            <w:hideMark/>
          </w:tcPr>
          <w:p w14:paraId="7CCA0527" w14:textId="511995F3" w:rsidR="004C5748" w:rsidRPr="004C5748" w:rsidRDefault="004C5748" w:rsidP="004C5748">
            <w:pPr>
              <w:rPr>
                <w:b/>
                <w:bCs/>
              </w:rPr>
            </w:pPr>
            <w:r w:rsidRPr="004C5748">
              <w:rPr>
                <w:b/>
                <w:bCs/>
              </w:rPr>
              <w:t>Tested vs. declaration</w:t>
            </w:r>
            <w:r w:rsidR="00DA0AEC">
              <w:rPr>
                <w:b/>
                <w:bCs/>
              </w:rPr>
              <w:br/>
              <w:t>(assuming both 15 and 30 kHz declared supported)</w:t>
            </w:r>
          </w:p>
        </w:tc>
      </w:tr>
      <w:tr w:rsidR="004C5748" w:rsidRPr="004C5748" w14:paraId="4B729EA8" w14:textId="77777777" w:rsidTr="004C5748">
        <w:trPr>
          <w:trHeight w:val="300"/>
          <w:jc w:val="center"/>
        </w:trPr>
        <w:tc>
          <w:tcPr>
            <w:tcW w:w="949" w:type="dxa"/>
            <w:vMerge/>
            <w:hideMark/>
          </w:tcPr>
          <w:p w14:paraId="186F31F8" w14:textId="77777777" w:rsidR="004C5748" w:rsidRPr="004C5748" w:rsidRDefault="004C5748">
            <w:pPr>
              <w:rPr>
                <w:b/>
                <w:bCs/>
              </w:rPr>
            </w:pPr>
          </w:p>
        </w:tc>
        <w:tc>
          <w:tcPr>
            <w:tcW w:w="955" w:type="dxa"/>
            <w:vMerge/>
            <w:hideMark/>
          </w:tcPr>
          <w:p w14:paraId="7CDCAE50" w14:textId="77777777" w:rsidR="004C5748" w:rsidRPr="004C5748" w:rsidRDefault="004C5748">
            <w:pPr>
              <w:rPr>
                <w:b/>
                <w:bCs/>
              </w:rPr>
            </w:pPr>
          </w:p>
        </w:tc>
        <w:tc>
          <w:tcPr>
            <w:tcW w:w="1352" w:type="dxa"/>
            <w:vMerge/>
            <w:hideMark/>
          </w:tcPr>
          <w:p w14:paraId="39182E3F" w14:textId="77777777" w:rsidR="004C5748" w:rsidRPr="004C5748" w:rsidRDefault="004C5748">
            <w:pPr>
              <w:rPr>
                <w:b/>
                <w:bCs/>
                <w:color w:val="808080" w:themeColor="background1" w:themeShade="80"/>
              </w:rPr>
            </w:pPr>
          </w:p>
        </w:tc>
        <w:tc>
          <w:tcPr>
            <w:tcW w:w="771" w:type="dxa"/>
            <w:vMerge/>
            <w:hideMark/>
          </w:tcPr>
          <w:p w14:paraId="6FB2F20A" w14:textId="77777777" w:rsidR="004C5748" w:rsidRPr="004C5748" w:rsidRDefault="004C5748">
            <w:pPr>
              <w:rPr>
                <w:b/>
                <w:bCs/>
              </w:rPr>
            </w:pPr>
          </w:p>
        </w:tc>
        <w:tc>
          <w:tcPr>
            <w:tcW w:w="1094" w:type="dxa"/>
            <w:vMerge/>
            <w:hideMark/>
          </w:tcPr>
          <w:p w14:paraId="3EFC4A97" w14:textId="77777777" w:rsidR="004C5748" w:rsidRPr="004C5748" w:rsidRDefault="004C5748">
            <w:pPr>
              <w:rPr>
                <w:b/>
                <w:bCs/>
              </w:rPr>
            </w:pPr>
          </w:p>
        </w:tc>
        <w:tc>
          <w:tcPr>
            <w:tcW w:w="1820" w:type="dxa"/>
            <w:vMerge/>
            <w:hideMark/>
          </w:tcPr>
          <w:p w14:paraId="6FC65E7D" w14:textId="77777777" w:rsidR="004C5748" w:rsidRPr="004C5748" w:rsidRDefault="004C5748">
            <w:pPr>
              <w:rPr>
                <w:b/>
                <w:bCs/>
              </w:rPr>
            </w:pPr>
          </w:p>
        </w:tc>
        <w:tc>
          <w:tcPr>
            <w:tcW w:w="887" w:type="dxa"/>
            <w:hideMark/>
          </w:tcPr>
          <w:p w14:paraId="2823E73C" w14:textId="77777777" w:rsidR="004C5748" w:rsidRPr="004C5748" w:rsidRDefault="004C5748" w:rsidP="004C5748">
            <w:pPr>
              <w:rPr>
                <w:b/>
                <w:bCs/>
              </w:rPr>
            </w:pPr>
            <w:r w:rsidRPr="004C5748">
              <w:rPr>
                <w:b/>
                <w:bCs/>
              </w:rPr>
              <w:t>350</w:t>
            </w:r>
          </w:p>
        </w:tc>
        <w:tc>
          <w:tcPr>
            <w:tcW w:w="887" w:type="dxa"/>
            <w:hideMark/>
          </w:tcPr>
          <w:p w14:paraId="046AAC29" w14:textId="77777777" w:rsidR="004C5748" w:rsidRPr="004C5748" w:rsidRDefault="004C5748" w:rsidP="004C5748">
            <w:pPr>
              <w:rPr>
                <w:b/>
                <w:bCs/>
              </w:rPr>
            </w:pPr>
            <w:r w:rsidRPr="004C5748">
              <w:rPr>
                <w:b/>
                <w:bCs/>
              </w:rPr>
              <w:t>500</w:t>
            </w:r>
          </w:p>
        </w:tc>
        <w:tc>
          <w:tcPr>
            <w:tcW w:w="902" w:type="dxa"/>
            <w:hideMark/>
          </w:tcPr>
          <w:p w14:paraId="0B5B5FB0" w14:textId="77777777" w:rsidR="004C5748" w:rsidRPr="004C5748" w:rsidRDefault="004C5748" w:rsidP="004C5748">
            <w:pPr>
              <w:rPr>
                <w:b/>
                <w:bCs/>
              </w:rPr>
            </w:pPr>
            <w:r w:rsidRPr="004C5748">
              <w:rPr>
                <w:b/>
                <w:bCs/>
              </w:rPr>
              <w:t>both</w:t>
            </w:r>
          </w:p>
        </w:tc>
      </w:tr>
      <w:tr w:rsidR="004C5748" w:rsidRPr="004C5748" w14:paraId="0069D8FE" w14:textId="77777777" w:rsidTr="004C5748">
        <w:trPr>
          <w:trHeight w:val="510"/>
          <w:jc w:val="center"/>
        </w:trPr>
        <w:tc>
          <w:tcPr>
            <w:tcW w:w="949" w:type="dxa"/>
            <w:vMerge w:val="restart"/>
            <w:hideMark/>
          </w:tcPr>
          <w:p w14:paraId="073D63F5" w14:textId="77777777" w:rsidR="004C5748" w:rsidRPr="004C5748" w:rsidRDefault="004C5748" w:rsidP="004C5748">
            <w:r w:rsidRPr="004C5748">
              <w:t>15kHz</w:t>
            </w:r>
          </w:p>
        </w:tc>
        <w:tc>
          <w:tcPr>
            <w:tcW w:w="955" w:type="dxa"/>
            <w:hideMark/>
          </w:tcPr>
          <w:p w14:paraId="59306812" w14:textId="77777777" w:rsidR="004C5748" w:rsidRPr="004C5748" w:rsidRDefault="004C5748" w:rsidP="004C5748">
            <w:r w:rsidRPr="004C5748">
              <w:t>350km/h</w:t>
            </w:r>
          </w:p>
        </w:tc>
        <w:tc>
          <w:tcPr>
            <w:tcW w:w="1352" w:type="dxa"/>
            <w:hideMark/>
          </w:tcPr>
          <w:p w14:paraId="311571FA" w14:textId="77777777" w:rsidR="004C5748" w:rsidRPr="004C5748" w:rsidRDefault="004C5748" w:rsidP="004C5748">
            <w:pPr>
              <w:rPr>
                <w:color w:val="808080" w:themeColor="background1" w:themeShade="80"/>
              </w:rPr>
            </w:pPr>
            <w:r w:rsidRPr="004C5748">
              <w:rPr>
                <w:color w:val="808080" w:themeColor="background1" w:themeShade="80"/>
              </w:rPr>
              <w:t>1340Hz (2.1GHz)</w:t>
            </w:r>
          </w:p>
        </w:tc>
        <w:tc>
          <w:tcPr>
            <w:tcW w:w="771" w:type="dxa"/>
            <w:hideMark/>
          </w:tcPr>
          <w:p w14:paraId="1EC24BD4" w14:textId="77777777" w:rsidR="004C5748" w:rsidRPr="004C5748" w:rsidRDefault="004C5748" w:rsidP="004C5748">
            <w:r w:rsidRPr="004C5748">
              <w:t>Short</w:t>
            </w:r>
          </w:p>
        </w:tc>
        <w:tc>
          <w:tcPr>
            <w:tcW w:w="1094" w:type="dxa"/>
            <w:hideMark/>
          </w:tcPr>
          <w:p w14:paraId="1EE3CCD9" w14:textId="77777777" w:rsidR="004C5748" w:rsidRPr="004C5748" w:rsidRDefault="004C5748" w:rsidP="004C5748">
            <w:r w:rsidRPr="004C5748">
              <w:t>-</w:t>
            </w:r>
          </w:p>
        </w:tc>
        <w:tc>
          <w:tcPr>
            <w:tcW w:w="1820" w:type="dxa"/>
            <w:hideMark/>
          </w:tcPr>
          <w:p w14:paraId="24366997" w14:textId="77777777" w:rsidR="004C5748" w:rsidRPr="004C5748" w:rsidRDefault="004C5748" w:rsidP="004C5748">
            <w:r w:rsidRPr="004C5748">
              <w:t>-</w:t>
            </w:r>
          </w:p>
        </w:tc>
        <w:tc>
          <w:tcPr>
            <w:tcW w:w="887" w:type="dxa"/>
            <w:hideMark/>
          </w:tcPr>
          <w:p w14:paraId="567D87A4" w14:textId="77777777" w:rsidR="004C5748" w:rsidRPr="004C5748" w:rsidRDefault="004C5748" w:rsidP="004C5748">
            <w:r w:rsidRPr="004C5748">
              <w:t> </w:t>
            </w:r>
          </w:p>
        </w:tc>
        <w:tc>
          <w:tcPr>
            <w:tcW w:w="887" w:type="dxa"/>
            <w:hideMark/>
          </w:tcPr>
          <w:p w14:paraId="28C98ADA" w14:textId="77777777" w:rsidR="004C5748" w:rsidRPr="004C5748" w:rsidRDefault="004C5748" w:rsidP="004C5748">
            <w:r w:rsidRPr="004C5748">
              <w:t> </w:t>
            </w:r>
          </w:p>
        </w:tc>
        <w:tc>
          <w:tcPr>
            <w:tcW w:w="902" w:type="dxa"/>
            <w:hideMark/>
          </w:tcPr>
          <w:p w14:paraId="56E092BA" w14:textId="77777777" w:rsidR="004C5748" w:rsidRPr="004C5748" w:rsidRDefault="004C5748" w:rsidP="004C5748">
            <w:r w:rsidRPr="004C5748">
              <w:t> </w:t>
            </w:r>
          </w:p>
        </w:tc>
      </w:tr>
      <w:tr w:rsidR="004C5748" w:rsidRPr="004C5748" w14:paraId="3C618338" w14:textId="77777777" w:rsidTr="004C5748">
        <w:trPr>
          <w:trHeight w:val="510"/>
          <w:jc w:val="center"/>
        </w:trPr>
        <w:tc>
          <w:tcPr>
            <w:tcW w:w="949" w:type="dxa"/>
            <w:vMerge/>
            <w:hideMark/>
          </w:tcPr>
          <w:p w14:paraId="77B63F91" w14:textId="77777777" w:rsidR="004C5748" w:rsidRPr="004C5748" w:rsidRDefault="004C5748"/>
        </w:tc>
        <w:tc>
          <w:tcPr>
            <w:tcW w:w="955" w:type="dxa"/>
            <w:hideMark/>
          </w:tcPr>
          <w:p w14:paraId="25B19FD4" w14:textId="77777777" w:rsidR="004C5748" w:rsidRPr="004C5748" w:rsidRDefault="004C5748" w:rsidP="004C5748">
            <w:r w:rsidRPr="004C5748">
              <w:t>500km/h</w:t>
            </w:r>
          </w:p>
        </w:tc>
        <w:tc>
          <w:tcPr>
            <w:tcW w:w="1352" w:type="dxa"/>
            <w:hideMark/>
          </w:tcPr>
          <w:p w14:paraId="2A4D5D83" w14:textId="77777777" w:rsidR="004C5748" w:rsidRPr="004C5748" w:rsidRDefault="004C5748" w:rsidP="004C5748">
            <w:pPr>
              <w:rPr>
                <w:color w:val="808080" w:themeColor="background1" w:themeShade="80"/>
              </w:rPr>
            </w:pPr>
            <w:r w:rsidRPr="004C5748">
              <w:rPr>
                <w:color w:val="808080" w:themeColor="background1" w:themeShade="80"/>
              </w:rPr>
              <w:t>1740Hz (1.8Ghz)</w:t>
            </w:r>
          </w:p>
        </w:tc>
        <w:tc>
          <w:tcPr>
            <w:tcW w:w="771" w:type="dxa"/>
            <w:hideMark/>
          </w:tcPr>
          <w:p w14:paraId="750927BA" w14:textId="77777777" w:rsidR="004C5748" w:rsidRPr="004C5748" w:rsidRDefault="004C5748" w:rsidP="004C5748">
            <w:r w:rsidRPr="004C5748">
              <w:t>Short</w:t>
            </w:r>
          </w:p>
        </w:tc>
        <w:tc>
          <w:tcPr>
            <w:tcW w:w="1094" w:type="dxa"/>
            <w:hideMark/>
          </w:tcPr>
          <w:p w14:paraId="7B461329" w14:textId="77777777" w:rsidR="004C5748" w:rsidRPr="004C5748" w:rsidRDefault="004C5748" w:rsidP="004C5748">
            <w:r w:rsidRPr="004C5748">
              <w:t>-</w:t>
            </w:r>
          </w:p>
        </w:tc>
        <w:tc>
          <w:tcPr>
            <w:tcW w:w="1820" w:type="dxa"/>
            <w:hideMark/>
          </w:tcPr>
          <w:p w14:paraId="4A5A1131" w14:textId="77777777" w:rsidR="004C5748" w:rsidRPr="004C5748" w:rsidRDefault="004C5748" w:rsidP="004C5748">
            <w:r w:rsidRPr="004C5748">
              <w:t>1740Hz (1.8Ghz)</w:t>
            </w:r>
          </w:p>
        </w:tc>
        <w:tc>
          <w:tcPr>
            <w:tcW w:w="887" w:type="dxa"/>
            <w:hideMark/>
          </w:tcPr>
          <w:p w14:paraId="7C526408" w14:textId="77777777" w:rsidR="004C5748" w:rsidRPr="004C5748" w:rsidRDefault="004C5748" w:rsidP="004C5748">
            <w:r w:rsidRPr="004C5748">
              <w:t> </w:t>
            </w:r>
          </w:p>
        </w:tc>
        <w:tc>
          <w:tcPr>
            <w:tcW w:w="887" w:type="dxa"/>
            <w:hideMark/>
          </w:tcPr>
          <w:p w14:paraId="7FD481EF" w14:textId="77777777" w:rsidR="004C5748" w:rsidRPr="004C5748" w:rsidRDefault="004C5748" w:rsidP="004C5748">
            <w:r w:rsidRPr="004C5748">
              <w:t>yes</w:t>
            </w:r>
          </w:p>
        </w:tc>
        <w:tc>
          <w:tcPr>
            <w:tcW w:w="902" w:type="dxa"/>
            <w:hideMark/>
          </w:tcPr>
          <w:p w14:paraId="1689B7EB" w14:textId="77777777" w:rsidR="004C5748" w:rsidRPr="004C5748" w:rsidRDefault="004C5748" w:rsidP="004C5748">
            <w:r w:rsidRPr="004C5748">
              <w:t>yes</w:t>
            </w:r>
          </w:p>
        </w:tc>
      </w:tr>
      <w:tr w:rsidR="004C5748" w:rsidRPr="004C5748" w14:paraId="37C25289" w14:textId="77777777" w:rsidTr="004C5748">
        <w:trPr>
          <w:trHeight w:val="510"/>
          <w:jc w:val="center"/>
        </w:trPr>
        <w:tc>
          <w:tcPr>
            <w:tcW w:w="949" w:type="dxa"/>
            <w:vMerge w:val="restart"/>
            <w:hideMark/>
          </w:tcPr>
          <w:p w14:paraId="03F3D4D0" w14:textId="77777777" w:rsidR="004C5748" w:rsidRPr="004C5748" w:rsidRDefault="004C5748" w:rsidP="004C5748">
            <w:r w:rsidRPr="004C5748">
              <w:t>30kHz</w:t>
            </w:r>
          </w:p>
        </w:tc>
        <w:tc>
          <w:tcPr>
            <w:tcW w:w="955" w:type="dxa"/>
            <w:hideMark/>
          </w:tcPr>
          <w:p w14:paraId="3C37DE65" w14:textId="77777777" w:rsidR="004C5748" w:rsidRPr="004C5748" w:rsidRDefault="004C5748" w:rsidP="004C5748">
            <w:r w:rsidRPr="004C5748">
              <w:t>350km/h</w:t>
            </w:r>
          </w:p>
        </w:tc>
        <w:tc>
          <w:tcPr>
            <w:tcW w:w="1352" w:type="dxa"/>
            <w:hideMark/>
          </w:tcPr>
          <w:p w14:paraId="465B9053" w14:textId="77777777" w:rsidR="004C5748" w:rsidRPr="004C5748" w:rsidRDefault="004C5748" w:rsidP="004C5748">
            <w:pPr>
              <w:rPr>
                <w:color w:val="808080" w:themeColor="background1" w:themeShade="80"/>
              </w:rPr>
            </w:pPr>
            <w:r w:rsidRPr="004C5748">
              <w:rPr>
                <w:color w:val="808080" w:themeColor="background1" w:themeShade="80"/>
              </w:rPr>
              <w:t>2334Hz (3.6GHz)</w:t>
            </w:r>
          </w:p>
        </w:tc>
        <w:tc>
          <w:tcPr>
            <w:tcW w:w="771" w:type="dxa"/>
            <w:hideMark/>
          </w:tcPr>
          <w:p w14:paraId="41BC8C81" w14:textId="77777777" w:rsidR="004C5748" w:rsidRPr="004C5748" w:rsidRDefault="004C5748" w:rsidP="004C5748">
            <w:r w:rsidRPr="004C5748">
              <w:t>Short</w:t>
            </w:r>
          </w:p>
        </w:tc>
        <w:tc>
          <w:tcPr>
            <w:tcW w:w="1094" w:type="dxa"/>
            <w:hideMark/>
          </w:tcPr>
          <w:p w14:paraId="79670E39" w14:textId="77777777" w:rsidR="004C5748" w:rsidRPr="004C5748" w:rsidRDefault="004C5748" w:rsidP="004C5748">
            <w:r w:rsidRPr="004C5748">
              <w:t>-</w:t>
            </w:r>
          </w:p>
        </w:tc>
        <w:tc>
          <w:tcPr>
            <w:tcW w:w="1820" w:type="dxa"/>
            <w:hideMark/>
          </w:tcPr>
          <w:p w14:paraId="019986FD" w14:textId="77777777" w:rsidR="004C5748" w:rsidRPr="004C5748" w:rsidRDefault="004C5748" w:rsidP="004C5748">
            <w:r w:rsidRPr="004C5748">
              <w:t>-</w:t>
            </w:r>
          </w:p>
        </w:tc>
        <w:tc>
          <w:tcPr>
            <w:tcW w:w="887" w:type="dxa"/>
            <w:hideMark/>
          </w:tcPr>
          <w:p w14:paraId="79DC4923" w14:textId="77777777" w:rsidR="004C5748" w:rsidRPr="004C5748" w:rsidRDefault="004C5748" w:rsidP="004C5748">
            <w:r w:rsidRPr="004C5748">
              <w:t> </w:t>
            </w:r>
          </w:p>
        </w:tc>
        <w:tc>
          <w:tcPr>
            <w:tcW w:w="887" w:type="dxa"/>
            <w:hideMark/>
          </w:tcPr>
          <w:p w14:paraId="12EEAA85" w14:textId="77777777" w:rsidR="004C5748" w:rsidRPr="004C5748" w:rsidRDefault="004C5748" w:rsidP="004C5748">
            <w:r w:rsidRPr="004C5748">
              <w:t> </w:t>
            </w:r>
          </w:p>
        </w:tc>
        <w:tc>
          <w:tcPr>
            <w:tcW w:w="902" w:type="dxa"/>
            <w:hideMark/>
          </w:tcPr>
          <w:p w14:paraId="6910776C" w14:textId="77777777" w:rsidR="004C5748" w:rsidRPr="004C5748" w:rsidRDefault="004C5748" w:rsidP="004C5748">
            <w:r w:rsidRPr="004C5748">
              <w:t> </w:t>
            </w:r>
          </w:p>
        </w:tc>
      </w:tr>
      <w:tr w:rsidR="004C5748" w:rsidRPr="004C5748" w14:paraId="2FED59D1" w14:textId="77777777" w:rsidTr="004C5748">
        <w:trPr>
          <w:trHeight w:val="510"/>
          <w:jc w:val="center"/>
        </w:trPr>
        <w:tc>
          <w:tcPr>
            <w:tcW w:w="949" w:type="dxa"/>
            <w:vMerge/>
            <w:hideMark/>
          </w:tcPr>
          <w:p w14:paraId="34E5259E" w14:textId="77777777" w:rsidR="004C5748" w:rsidRPr="004C5748" w:rsidRDefault="004C5748"/>
        </w:tc>
        <w:tc>
          <w:tcPr>
            <w:tcW w:w="955" w:type="dxa"/>
            <w:hideMark/>
          </w:tcPr>
          <w:p w14:paraId="55E0DBB0" w14:textId="77777777" w:rsidR="004C5748" w:rsidRPr="004C5748" w:rsidRDefault="004C5748" w:rsidP="004C5748">
            <w:r w:rsidRPr="004C5748">
              <w:t>500km/h</w:t>
            </w:r>
          </w:p>
        </w:tc>
        <w:tc>
          <w:tcPr>
            <w:tcW w:w="1352" w:type="dxa"/>
            <w:hideMark/>
          </w:tcPr>
          <w:p w14:paraId="2E58DF1B" w14:textId="77777777" w:rsidR="004C5748" w:rsidRPr="004C5748" w:rsidRDefault="004C5748" w:rsidP="004C5748">
            <w:pPr>
              <w:rPr>
                <w:color w:val="808080" w:themeColor="background1" w:themeShade="80"/>
              </w:rPr>
            </w:pPr>
            <w:r w:rsidRPr="004C5748">
              <w:rPr>
                <w:color w:val="808080" w:themeColor="background1" w:themeShade="80"/>
              </w:rPr>
              <w:t>3334Hz (3.6GHz)</w:t>
            </w:r>
          </w:p>
        </w:tc>
        <w:tc>
          <w:tcPr>
            <w:tcW w:w="771" w:type="dxa"/>
            <w:hideMark/>
          </w:tcPr>
          <w:p w14:paraId="2273E56E" w14:textId="77777777" w:rsidR="004C5748" w:rsidRPr="004C5748" w:rsidRDefault="004C5748" w:rsidP="004C5748">
            <w:r w:rsidRPr="004C5748">
              <w:t>Short</w:t>
            </w:r>
          </w:p>
        </w:tc>
        <w:tc>
          <w:tcPr>
            <w:tcW w:w="1094" w:type="dxa"/>
            <w:hideMark/>
          </w:tcPr>
          <w:p w14:paraId="53355F89" w14:textId="77777777" w:rsidR="004C5748" w:rsidRPr="004C5748" w:rsidRDefault="004C5748" w:rsidP="004C5748">
            <w:r w:rsidRPr="004C5748">
              <w:t>-</w:t>
            </w:r>
          </w:p>
        </w:tc>
        <w:tc>
          <w:tcPr>
            <w:tcW w:w="1820" w:type="dxa"/>
            <w:hideMark/>
          </w:tcPr>
          <w:p w14:paraId="419EFBE9" w14:textId="77777777" w:rsidR="004C5748" w:rsidRPr="004C5748" w:rsidRDefault="004C5748" w:rsidP="004C5748">
            <w:r w:rsidRPr="004C5748">
              <w:t>3334Hz (3.6GHz)</w:t>
            </w:r>
          </w:p>
        </w:tc>
        <w:tc>
          <w:tcPr>
            <w:tcW w:w="887" w:type="dxa"/>
            <w:hideMark/>
          </w:tcPr>
          <w:p w14:paraId="0B32FE20" w14:textId="77777777" w:rsidR="004C5748" w:rsidRPr="004C5748" w:rsidRDefault="004C5748" w:rsidP="004C5748">
            <w:r w:rsidRPr="004C5748">
              <w:t> </w:t>
            </w:r>
          </w:p>
        </w:tc>
        <w:tc>
          <w:tcPr>
            <w:tcW w:w="887" w:type="dxa"/>
            <w:hideMark/>
          </w:tcPr>
          <w:p w14:paraId="3E4BDB5B" w14:textId="77777777" w:rsidR="004C5748" w:rsidRPr="004C5748" w:rsidRDefault="004C5748" w:rsidP="004C5748">
            <w:r w:rsidRPr="004C5748">
              <w:t>yes</w:t>
            </w:r>
          </w:p>
        </w:tc>
        <w:tc>
          <w:tcPr>
            <w:tcW w:w="902" w:type="dxa"/>
            <w:hideMark/>
          </w:tcPr>
          <w:p w14:paraId="7F2B01B4" w14:textId="77777777" w:rsidR="004C5748" w:rsidRPr="004C5748" w:rsidRDefault="004C5748" w:rsidP="004C5748">
            <w:r w:rsidRPr="004C5748">
              <w:t>yes</w:t>
            </w:r>
          </w:p>
        </w:tc>
      </w:tr>
      <w:tr w:rsidR="004C5748" w:rsidRPr="004C5748" w14:paraId="3DC5A365" w14:textId="77777777" w:rsidTr="004C5748">
        <w:trPr>
          <w:trHeight w:val="300"/>
          <w:jc w:val="center"/>
        </w:trPr>
        <w:tc>
          <w:tcPr>
            <w:tcW w:w="949" w:type="dxa"/>
            <w:vMerge w:val="restart"/>
            <w:hideMark/>
          </w:tcPr>
          <w:p w14:paraId="3F9B717B" w14:textId="77777777" w:rsidR="004C5748" w:rsidRPr="004C5748" w:rsidRDefault="004C5748" w:rsidP="004C5748">
            <w:r w:rsidRPr="004C5748">
              <w:t>1.25kHz</w:t>
            </w:r>
          </w:p>
        </w:tc>
        <w:tc>
          <w:tcPr>
            <w:tcW w:w="955" w:type="dxa"/>
            <w:vMerge w:val="restart"/>
            <w:hideMark/>
          </w:tcPr>
          <w:p w14:paraId="495D4B42" w14:textId="77777777" w:rsidR="004C5748" w:rsidRPr="004C5748" w:rsidRDefault="004C5748" w:rsidP="004C5748">
            <w:r w:rsidRPr="004C5748">
              <w:t>350km/h</w:t>
            </w:r>
          </w:p>
        </w:tc>
        <w:tc>
          <w:tcPr>
            <w:tcW w:w="1352" w:type="dxa"/>
            <w:vMerge w:val="restart"/>
            <w:hideMark/>
          </w:tcPr>
          <w:p w14:paraId="1B1CF912" w14:textId="77777777" w:rsidR="004C5748" w:rsidRPr="004C5748" w:rsidRDefault="004C5748" w:rsidP="004C5748">
            <w:pPr>
              <w:rPr>
                <w:color w:val="808080" w:themeColor="background1" w:themeShade="80"/>
              </w:rPr>
            </w:pPr>
            <w:r w:rsidRPr="004C5748">
              <w:rPr>
                <w:color w:val="808080" w:themeColor="background1" w:themeShade="80"/>
              </w:rPr>
              <w:t>-</w:t>
            </w:r>
          </w:p>
        </w:tc>
        <w:tc>
          <w:tcPr>
            <w:tcW w:w="771" w:type="dxa"/>
            <w:vMerge w:val="restart"/>
            <w:hideMark/>
          </w:tcPr>
          <w:p w14:paraId="418BF610" w14:textId="77777777" w:rsidR="004C5748" w:rsidRPr="004C5748" w:rsidRDefault="004C5748" w:rsidP="004C5748">
            <w:r w:rsidRPr="004C5748">
              <w:t>Long</w:t>
            </w:r>
          </w:p>
        </w:tc>
        <w:tc>
          <w:tcPr>
            <w:tcW w:w="1094" w:type="dxa"/>
            <w:hideMark/>
          </w:tcPr>
          <w:p w14:paraId="316BAB71" w14:textId="77777777" w:rsidR="004C5748" w:rsidRPr="004C5748" w:rsidRDefault="004C5748" w:rsidP="004C5748">
            <w:r w:rsidRPr="004C5748">
              <w:t>A</w:t>
            </w:r>
          </w:p>
        </w:tc>
        <w:tc>
          <w:tcPr>
            <w:tcW w:w="1820" w:type="dxa"/>
            <w:hideMark/>
          </w:tcPr>
          <w:p w14:paraId="0A9CC98C" w14:textId="77777777" w:rsidR="004C5748" w:rsidRPr="004C5748" w:rsidRDefault="004C5748" w:rsidP="004C5748">
            <w:r w:rsidRPr="004C5748">
              <w:t>1340Hz (2.1GHz)</w:t>
            </w:r>
          </w:p>
        </w:tc>
        <w:tc>
          <w:tcPr>
            <w:tcW w:w="887" w:type="dxa"/>
            <w:hideMark/>
          </w:tcPr>
          <w:p w14:paraId="3BECBBE1" w14:textId="77777777" w:rsidR="004C5748" w:rsidRPr="004C5748" w:rsidRDefault="004C5748" w:rsidP="004C5748">
            <w:r w:rsidRPr="004C5748">
              <w:t>yes</w:t>
            </w:r>
          </w:p>
        </w:tc>
        <w:tc>
          <w:tcPr>
            <w:tcW w:w="887" w:type="dxa"/>
            <w:hideMark/>
          </w:tcPr>
          <w:p w14:paraId="03F06D2D" w14:textId="77777777" w:rsidR="004C5748" w:rsidRPr="004C5748" w:rsidRDefault="004C5748" w:rsidP="004C5748">
            <w:r w:rsidRPr="004C5748">
              <w:t> </w:t>
            </w:r>
          </w:p>
        </w:tc>
        <w:tc>
          <w:tcPr>
            <w:tcW w:w="902" w:type="dxa"/>
            <w:hideMark/>
          </w:tcPr>
          <w:p w14:paraId="399900EF" w14:textId="77777777" w:rsidR="004C5748" w:rsidRPr="004C5748" w:rsidRDefault="004C5748" w:rsidP="004C5748">
            <w:r w:rsidRPr="004C5748">
              <w:t>yes</w:t>
            </w:r>
          </w:p>
        </w:tc>
      </w:tr>
      <w:tr w:rsidR="004C5748" w:rsidRPr="004C5748" w14:paraId="5430EEF7" w14:textId="77777777" w:rsidTr="004C5748">
        <w:trPr>
          <w:trHeight w:val="510"/>
          <w:jc w:val="center"/>
        </w:trPr>
        <w:tc>
          <w:tcPr>
            <w:tcW w:w="949" w:type="dxa"/>
            <w:vMerge/>
            <w:hideMark/>
          </w:tcPr>
          <w:p w14:paraId="621A39F9" w14:textId="77777777" w:rsidR="004C5748" w:rsidRPr="004C5748" w:rsidRDefault="004C5748"/>
        </w:tc>
        <w:tc>
          <w:tcPr>
            <w:tcW w:w="955" w:type="dxa"/>
            <w:vMerge/>
            <w:hideMark/>
          </w:tcPr>
          <w:p w14:paraId="232EEEF5" w14:textId="77777777" w:rsidR="004C5748" w:rsidRPr="004C5748" w:rsidRDefault="004C5748"/>
        </w:tc>
        <w:tc>
          <w:tcPr>
            <w:tcW w:w="1352" w:type="dxa"/>
            <w:vMerge/>
            <w:hideMark/>
          </w:tcPr>
          <w:p w14:paraId="5A91FD40" w14:textId="77777777" w:rsidR="004C5748" w:rsidRPr="004C5748" w:rsidRDefault="004C5748">
            <w:pPr>
              <w:rPr>
                <w:color w:val="808080" w:themeColor="background1" w:themeShade="80"/>
              </w:rPr>
            </w:pPr>
          </w:p>
        </w:tc>
        <w:tc>
          <w:tcPr>
            <w:tcW w:w="771" w:type="dxa"/>
            <w:vMerge/>
            <w:hideMark/>
          </w:tcPr>
          <w:p w14:paraId="2DAD6EB2" w14:textId="77777777" w:rsidR="004C5748" w:rsidRPr="004C5748" w:rsidRDefault="004C5748"/>
        </w:tc>
        <w:tc>
          <w:tcPr>
            <w:tcW w:w="1094" w:type="dxa"/>
            <w:hideMark/>
          </w:tcPr>
          <w:p w14:paraId="717C7276" w14:textId="77777777" w:rsidR="004C5748" w:rsidRPr="004C5748" w:rsidRDefault="004C5748" w:rsidP="004C5748">
            <w:r w:rsidRPr="004C5748">
              <w:t>B</w:t>
            </w:r>
          </w:p>
        </w:tc>
        <w:tc>
          <w:tcPr>
            <w:tcW w:w="1820" w:type="dxa"/>
            <w:hideMark/>
          </w:tcPr>
          <w:p w14:paraId="4E4003DD" w14:textId="523E4130" w:rsidR="004C5748" w:rsidRPr="004C5748" w:rsidRDefault="004C5748" w:rsidP="004C5748">
            <w:r w:rsidRPr="004C5748">
              <w:t>2334Hz (3.6GHz)</w:t>
            </w:r>
            <w:r>
              <w:br/>
            </w:r>
            <w:r w:rsidRPr="004C5748">
              <w:t>(= 500km/h at 1.9GHz)</w:t>
            </w:r>
          </w:p>
        </w:tc>
        <w:tc>
          <w:tcPr>
            <w:tcW w:w="887" w:type="dxa"/>
            <w:hideMark/>
          </w:tcPr>
          <w:p w14:paraId="08E11DD0" w14:textId="77777777" w:rsidR="004C5748" w:rsidRPr="004C5748" w:rsidRDefault="004C5748" w:rsidP="004C5748">
            <w:r w:rsidRPr="004C5748">
              <w:t>yes</w:t>
            </w:r>
          </w:p>
        </w:tc>
        <w:tc>
          <w:tcPr>
            <w:tcW w:w="887" w:type="dxa"/>
            <w:hideMark/>
          </w:tcPr>
          <w:p w14:paraId="3F4176F3" w14:textId="77777777" w:rsidR="004C5748" w:rsidRPr="004C5748" w:rsidRDefault="004C5748" w:rsidP="004C5748">
            <w:r w:rsidRPr="004C5748">
              <w:t> </w:t>
            </w:r>
          </w:p>
        </w:tc>
        <w:tc>
          <w:tcPr>
            <w:tcW w:w="902" w:type="dxa"/>
            <w:hideMark/>
          </w:tcPr>
          <w:p w14:paraId="4D7D1F91" w14:textId="77777777" w:rsidR="004C5748" w:rsidRPr="004C5748" w:rsidRDefault="004C5748" w:rsidP="004C5748">
            <w:r w:rsidRPr="004C5748">
              <w:t>yes</w:t>
            </w:r>
          </w:p>
        </w:tc>
      </w:tr>
      <w:tr w:rsidR="004C5748" w:rsidRPr="004C5748" w14:paraId="2851AE8F" w14:textId="77777777" w:rsidTr="004C5748">
        <w:trPr>
          <w:trHeight w:val="300"/>
          <w:jc w:val="center"/>
        </w:trPr>
        <w:tc>
          <w:tcPr>
            <w:tcW w:w="949" w:type="dxa"/>
            <w:vMerge/>
            <w:hideMark/>
          </w:tcPr>
          <w:p w14:paraId="744C6C25" w14:textId="77777777" w:rsidR="004C5748" w:rsidRPr="004C5748" w:rsidRDefault="004C5748"/>
        </w:tc>
        <w:tc>
          <w:tcPr>
            <w:tcW w:w="955" w:type="dxa"/>
            <w:vMerge w:val="restart"/>
            <w:hideMark/>
          </w:tcPr>
          <w:p w14:paraId="32DDAF4B" w14:textId="77777777" w:rsidR="004C5748" w:rsidRPr="004C5748" w:rsidRDefault="004C5748" w:rsidP="004C5748">
            <w:r w:rsidRPr="004C5748">
              <w:t>500km/h</w:t>
            </w:r>
          </w:p>
        </w:tc>
        <w:tc>
          <w:tcPr>
            <w:tcW w:w="1352" w:type="dxa"/>
            <w:vMerge w:val="restart"/>
            <w:hideMark/>
          </w:tcPr>
          <w:p w14:paraId="7D9AA0CA" w14:textId="77777777" w:rsidR="004C5748" w:rsidRPr="004C5748" w:rsidRDefault="004C5748" w:rsidP="004C5748">
            <w:pPr>
              <w:rPr>
                <w:color w:val="808080" w:themeColor="background1" w:themeShade="80"/>
              </w:rPr>
            </w:pPr>
            <w:r w:rsidRPr="004C5748">
              <w:rPr>
                <w:color w:val="808080" w:themeColor="background1" w:themeShade="80"/>
              </w:rPr>
              <w:t>-</w:t>
            </w:r>
          </w:p>
        </w:tc>
        <w:tc>
          <w:tcPr>
            <w:tcW w:w="771" w:type="dxa"/>
            <w:vMerge w:val="restart"/>
            <w:hideMark/>
          </w:tcPr>
          <w:p w14:paraId="30176FB4" w14:textId="77777777" w:rsidR="004C5748" w:rsidRPr="004C5748" w:rsidRDefault="004C5748" w:rsidP="004C5748">
            <w:r w:rsidRPr="004C5748">
              <w:t>Long</w:t>
            </w:r>
          </w:p>
        </w:tc>
        <w:tc>
          <w:tcPr>
            <w:tcW w:w="1094" w:type="dxa"/>
            <w:hideMark/>
          </w:tcPr>
          <w:p w14:paraId="0E250BDC" w14:textId="77777777" w:rsidR="004C5748" w:rsidRPr="004C5748" w:rsidRDefault="004C5748" w:rsidP="004C5748">
            <w:r w:rsidRPr="004C5748">
              <w:t>A</w:t>
            </w:r>
          </w:p>
        </w:tc>
        <w:tc>
          <w:tcPr>
            <w:tcW w:w="1820" w:type="dxa"/>
            <w:hideMark/>
          </w:tcPr>
          <w:p w14:paraId="3E44A4A1" w14:textId="77777777" w:rsidR="004C5748" w:rsidRPr="004C5748" w:rsidRDefault="004C5748" w:rsidP="004C5748">
            <w:r w:rsidRPr="004C5748">
              <w:t>-</w:t>
            </w:r>
          </w:p>
        </w:tc>
        <w:tc>
          <w:tcPr>
            <w:tcW w:w="887" w:type="dxa"/>
            <w:hideMark/>
          </w:tcPr>
          <w:p w14:paraId="6A6C86AF" w14:textId="77777777" w:rsidR="004C5748" w:rsidRPr="004C5748" w:rsidRDefault="004C5748" w:rsidP="004C5748">
            <w:r w:rsidRPr="004C5748">
              <w:t> </w:t>
            </w:r>
          </w:p>
        </w:tc>
        <w:tc>
          <w:tcPr>
            <w:tcW w:w="887" w:type="dxa"/>
            <w:hideMark/>
          </w:tcPr>
          <w:p w14:paraId="6077CB61" w14:textId="77777777" w:rsidR="004C5748" w:rsidRPr="004C5748" w:rsidRDefault="004C5748" w:rsidP="004C5748">
            <w:r w:rsidRPr="004C5748">
              <w:t> </w:t>
            </w:r>
          </w:p>
        </w:tc>
        <w:tc>
          <w:tcPr>
            <w:tcW w:w="902" w:type="dxa"/>
            <w:hideMark/>
          </w:tcPr>
          <w:p w14:paraId="6EC21FFA" w14:textId="77777777" w:rsidR="004C5748" w:rsidRPr="004C5748" w:rsidRDefault="004C5748" w:rsidP="004C5748">
            <w:r w:rsidRPr="004C5748">
              <w:t> </w:t>
            </w:r>
          </w:p>
        </w:tc>
      </w:tr>
      <w:tr w:rsidR="004C5748" w:rsidRPr="004C5748" w14:paraId="06359A7B" w14:textId="77777777" w:rsidTr="004C5748">
        <w:trPr>
          <w:trHeight w:val="300"/>
          <w:jc w:val="center"/>
        </w:trPr>
        <w:tc>
          <w:tcPr>
            <w:tcW w:w="949" w:type="dxa"/>
            <w:vMerge/>
            <w:hideMark/>
          </w:tcPr>
          <w:p w14:paraId="60A27DC9" w14:textId="77777777" w:rsidR="004C5748" w:rsidRPr="004C5748" w:rsidRDefault="004C5748"/>
        </w:tc>
        <w:tc>
          <w:tcPr>
            <w:tcW w:w="955" w:type="dxa"/>
            <w:vMerge/>
            <w:hideMark/>
          </w:tcPr>
          <w:p w14:paraId="54C0800E" w14:textId="77777777" w:rsidR="004C5748" w:rsidRPr="004C5748" w:rsidRDefault="004C5748"/>
        </w:tc>
        <w:tc>
          <w:tcPr>
            <w:tcW w:w="1352" w:type="dxa"/>
            <w:vMerge/>
            <w:hideMark/>
          </w:tcPr>
          <w:p w14:paraId="77FD7279" w14:textId="77777777" w:rsidR="004C5748" w:rsidRPr="004C5748" w:rsidRDefault="004C5748"/>
        </w:tc>
        <w:tc>
          <w:tcPr>
            <w:tcW w:w="771" w:type="dxa"/>
            <w:vMerge/>
            <w:hideMark/>
          </w:tcPr>
          <w:p w14:paraId="511D808B" w14:textId="77777777" w:rsidR="004C5748" w:rsidRPr="004C5748" w:rsidRDefault="004C5748"/>
        </w:tc>
        <w:tc>
          <w:tcPr>
            <w:tcW w:w="1094" w:type="dxa"/>
            <w:hideMark/>
          </w:tcPr>
          <w:p w14:paraId="73D9469C" w14:textId="77777777" w:rsidR="004C5748" w:rsidRPr="004C5748" w:rsidRDefault="004C5748" w:rsidP="004C5748">
            <w:r w:rsidRPr="004C5748">
              <w:t>B</w:t>
            </w:r>
          </w:p>
        </w:tc>
        <w:tc>
          <w:tcPr>
            <w:tcW w:w="1820" w:type="dxa"/>
            <w:hideMark/>
          </w:tcPr>
          <w:p w14:paraId="7176C103" w14:textId="77777777" w:rsidR="004C5748" w:rsidRPr="004C5748" w:rsidRDefault="004C5748" w:rsidP="004C5748">
            <w:r w:rsidRPr="004C5748">
              <w:t>-</w:t>
            </w:r>
          </w:p>
        </w:tc>
        <w:tc>
          <w:tcPr>
            <w:tcW w:w="887" w:type="dxa"/>
            <w:hideMark/>
          </w:tcPr>
          <w:p w14:paraId="73D7711F" w14:textId="77777777" w:rsidR="004C5748" w:rsidRPr="004C5748" w:rsidRDefault="004C5748" w:rsidP="004C5748">
            <w:r w:rsidRPr="004C5748">
              <w:t> </w:t>
            </w:r>
          </w:p>
        </w:tc>
        <w:tc>
          <w:tcPr>
            <w:tcW w:w="887" w:type="dxa"/>
            <w:hideMark/>
          </w:tcPr>
          <w:p w14:paraId="2B1B94CB" w14:textId="77777777" w:rsidR="004C5748" w:rsidRPr="004C5748" w:rsidRDefault="004C5748" w:rsidP="004C5748">
            <w:r w:rsidRPr="004C5748">
              <w:t> </w:t>
            </w:r>
          </w:p>
        </w:tc>
        <w:tc>
          <w:tcPr>
            <w:tcW w:w="902" w:type="dxa"/>
            <w:hideMark/>
          </w:tcPr>
          <w:p w14:paraId="5C280430" w14:textId="77777777" w:rsidR="004C5748" w:rsidRPr="004C5748" w:rsidRDefault="004C5748" w:rsidP="004C5748">
            <w:r w:rsidRPr="004C5748">
              <w:t> </w:t>
            </w:r>
          </w:p>
        </w:tc>
      </w:tr>
    </w:tbl>
    <w:p w14:paraId="0A6DAF29" w14:textId="77777777" w:rsidR="0070043A" w:rsidRDefault="0070043A" w:rsidP="00D35711">
      <w:pPr>
        <w:rPr>
          <w:lang w:val="en-GB"/>
        </w:rPr>
      </w:pPr>
    </w:p>
    <w:p w14:paraId="6AD6E0C4" w14:textId="60D75344" w:rsidR="00D35711" w:rsidRDefault="004C5748" w:rsidP="00D35711">
      <w:pPr>
        <w:rPr>
          <w:lang w:val="en-GB"/>
        </w:rPr>
      </w:pPr>
      <w:r>
        <w:rPr>
          <w:lang w:val="en-GB"/>
        </w:rPr>
        <w:t>I</w:t>
      </w:r>
      <w:r w:rsidR="00D35711">
        <w:rPr>
          <w:lang w:val="en-GB"/>
        </w:rPr>
        <w:t>t was an open point for discussion in the last meeting, if “500” should be the same as “350&amp;500”, or if those are different cases.</w:t>
      </w:r>
      <w:r w:rsidR="00D35711">
        <w:rPr>
          <w:lang w:val="en-GB"/>
        </w:rPr>
        <w:br/>
        <w:t xml:space="preserve">A BS can be built with only 500kph in mind, </w:t>
      </w:r>
      <w:r>
        <w:rPr>
          <w:lang w:val="en-GB"/>
        </w:rPr>
        <w:t>where</w:t>
      </w:r>
      <w:r w:rsidR="00D35711">
        <w:rPr>
          <w:lang w:val="en-GB"/>
        </w:rPr>
        <w:t xml:space="preserve">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r>
        <w:rPr>
          <w:lang w:val="en-GB"/>
        </w:rPr>
        <w:br/>
      </w:r>
      <w:r>
        <w:rPr>
          <w:lang w:val="en-GB"/>
        </w:rPr>
        <w:lastRenderedPageBreak/>
        <w:t xml:space="preserve">Though, we concede that </w:t>
      </w:r>
      <w:bookmarkStart w:id="5" w:name="_Hlk36827254"/>
      <w:r>
        <w:rPr>
          <w:lang w:val="en-GB"/>
        </w:rPr>
        <w:t>in PRACH, where 350kph and 500kph requirements are defined for a different (and non-overlapping) set of preamble formats</w:t>
      </w:r>
      <w:bookmarkEnd w:id="5"/>
      <w:r>
        <w:rPr>
          <w:lang w:val="en-GB"/>
        </w:rPr>
        <w:t>, this optimization question is not as relevant as for PUSCH. Still, we assume that vendors present hardware for testing, that is not optimized only for testing, so the different levels of effort between 500 only and 350&amp;500kph declaration should be rewarded with a distinction.</w:t>
      </w:r>
    </w:p>
    <w:p w14:paraId="50799EBC" w14:textId="77777777" w:rsidR="00D35711" w:rsidRDefault="00D35711" w:rsidP="00D35711">
      <w:pPr>
        <w:pStyle w:val="RAN4observation0"/>
      </w:pPr>
      <w:r>
        <w:t>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64CB82EA" w14:textId="77777777" w:rsidR="00D35711" w:rsidRDefault="00D35711" w:rsidP="00D35711">
      <w:pPr>
        <w:rPr>
          <w:lang w:val="en-GB"/>
        </w:rPr>
      </w:pPr>
      <w:r>
        <w:rPr>
          <w:lang w:val="en-GB"/>
        </w:rPr>
        <w:t>Hence there should be possible to make a distinction between a BS that declares 500kph support and one that declares 350&amp;500kph support.</w:t>
      </w:r>
    </w:p>
    <w:p w14:paraId="6E6A2512" w14:textId="77777777" w:rsidR="00D35711" w:rsidRDefault="00D35711" w:rsidP="00D35711">
      <w:pPr>
        <w:pStyle w:val="RAN4proposal"/>
        <w:rPr>
          <w:lang w:val="en-GB"/>
        </w:rPr>
      </w:pPr>
      <w:r>
        <w:rPr>
          <w:lang w:val="en-GB"/>
        </w:rPr>
        <w:t>RAN4 to allow declaration of support in three classes: 350/500/350&amp;500kph. A BS that only declares to support 500kph is not tested against 350kph requirements. A BS that declares to support 350&amp;500kph is test against both 350kph and 500kph requirements.</w:t>
      </w:r>
    </w:p>
    <w:p w14:paraId="791D0A1D" w14:textId="31A0B2D0" w:rsidR="00D35711" w:rsidRDefault="000F627E" w:rsidP="000F627E">
      <w:pPr>
        <w:pStyle w:val="RAN4proposal"/>
        <w:rPr>
          <w:lang w:val="en-GB"/>
        </w:rPr>
      </w:pPr>
      <w:r>
        <w:rPr>
          <w:lang w:val="en-GB"/>
        </w:rPr>
        <w:t>If PRACH and PUSCH high speed declaration possibilities match, then they should be shared between PRACH and PUSCH</w:t>
      </w:r>
    </w:p>
    <w:p w14:paraId="7CF8A3B6" w14:textId="769B2B1A" w:rsidR="000F627E" w:rsidRPr="000F627E" w:rsidRDefault="000F627E" w:rsidP="000F627E">
      <w:pPr>
        <w:rPr>
          <w:lang w:val="en-GB"/>
        </w:rPr>
      </w:pPr>
      <w:r>
        <w:rPr>
          <w:lang w:val="en-GB"/>
        </w:rPr>
        <w:t>I.e., not separate declaration for PUSCH and PRACH.</w:t>
      </w:r>
    </w:p>
    <w:p w14:paraId="6A19EDFF" w14:textId="39D172BE" w:rsidR="00D35711" w:rsidRDefault="00D35711" w:rsidP="00D35711">
      <w:pPr>
        <w:rPr>
          <w:lang w:val="en-GB"/>
        </w:rPr>
      </w:pPr>
    </w:p>
    <w:p w14:paraId="332BA4E3" w14:textId="77777777" w:rsidR="000F627E" w:rsidRPr="0028713C" w:rsidRDefault="000F627E" w:rsidP="00D35711">
      <w:pPr>
        <w:rPr>
          <w:lang w:val="en-GB"/>
        </w:rPr>
      </w:pPr>
    </w:p>
    <w:p w14:paraId="7FCC4C64" w14:textId="77777777" w:rsidR="00D35711" w:rsidRPr="0028713C" w:rsidRDefault="00D35711" w:rsidP="00D35711">
      <w:pPr>
        <w:pStyle w:val="RAN4H2"/>
        <w:rPr>
          <w:lang w:val="en-GB"/>
        </w:rPr>
      </w:pPr>
      <w:r w:rsidRPr="0028713C">
        <w:rPr>
          <w:lang w:val="en-GB"/>
        </w:rPr>
        <w:t xml:space="preserve">High speed </w:t>
      </w:r>
      <w:r>
        <w:rPr>
          <w:lang w:val="en-GB"/>
        </w:rPr>
        <w:t>implicit test passing</w:t>
      </w:r>
    </w:p>
    <w:p w14:paraId="5B9B82BA" w14:textId="77777777" w:rsidR="00D35711" w:rsidRPr="0028713C" w:rsidRDefault="00D35711" w:rsidP="00D35711">
      <w:pPr>
        <w:rPr>
          <w:lang w:val="en-GB"/>
        </w:rPr>
      </w:pPr>
      <w:r>
        <w:rPr>
          <w:lang w:val="en-GB"/>
        </w:rPr>
        <w:t xml:space="preserve">The discussion of this topic was deferred to the next meeting quite early in the RNA4#94e discussions </w:t>
      </w:r>
      <w:r w:rsidRPr="0028713C">
        <w:rPr>
          <w:lang w:val="en-GB"/>
        </w:rPr>
        <w:t>[</w:t>
      </w:r>
      <w:r>
        <w:rPr>
          <w:lang w:val="en-GB"/>
        </w:rPr>
        <w:t>2</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D35711" w:rsidRPr="0028713C" w14:paraId="3AD0A10C" w14:textId="77777777" w:rsidTr="003C3250">
        <w:trPr>
          <w:jc w:val="center"/>
        </w:trPr>
        <w:tc>
          <w:tcPr>
            <w:tcW w:w="8655" w:type="dxa"/>
          </w:tcPr>
          <w:p w14:paraId="77F2F0B5" w14:textId="77777777" w:rsidR="00D35711" w:rsidRPr="00515238" w:rsidRDefault="00D35711" w:rsidP="003C3250">
            <w:pPr>
              <w:rPr>
                <w:b/>
                <w:bCs/>
                <w:szCs w:val="24"/>
                <w:u w:val="single"/>
                <w:lang w:eastAsia="zh-CN"/>
              </w:rPr>
            </w:pPr>
            <w:r w:rsidRPr="00515238">
              <w:rPr>
                <w:b/>
                <w:bCs/>
                <w:szCs w:val="24"/>
                <w:u w:val="single"/>
                <w:lang w:eastAsia="zh-CN"/>
              </w:rPr>
              <w:t>Issue 1.5.4 High speed implicit test pass</w:t>
            </w:r>
          </w:p>
          <w:p w14:paraId="3E095979" w14:textId="77777777" w:rsidR="00D35711" w:rsidRPr="00515238" w:rsidRDefault="00D35711" w:rsidP="00D35711">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1: Assuming the 350kph FRCs and configurations are a true subset of the 500kph FRCs and configurations, passing 500kph also covers the 350kph conformance. If this assumption does not hold, both cases need to be tested independently.</w:t>
            </w:r>
          </w:p>
          <w:p w14:paraId="07BA4B68" w14:textId="77777777" w:rsidR="00D35711" w:rsidRPr="00515238" w:rsidRDefault="00D35711" w:rsidP="00D35711">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3: No implicit test passing. Test cases pertaining to declared speed need to be passed.</w:t>
            </w:r>
          </w:p>
          <w:p w14:paraId="10EB7D19" w14:textId="77777777" w:rsidR="00D35711" w:rsidRPr="00515238" w:rsidRDefault="00D35711" w:rsidP="00D35711">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4 (Huawei, Samsung): 350km/h and 500km/h should have the same test configurations except the Max Doppler shift, in such configuration, BS only needs to pass either 350km/h or 500km/h related requirements as per BS declaration.</w:t>
            </w:r>
          </w:p>
          <w:p w14:paraId="352AD0EB" w14:textId="77777777" w:rsidR="00D35711" w:rsidRPr="00515238" w:rsidRDefault="00D35711" w:rsidP="00D35711">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5: Clarify by study whether passing 500kph also covers passing the 350kph conformance applies or not from a technical perspective.</w:t>
            </w:r>
          </w:p>
          <w:p w14:paraId="469DA0FC" w14:textId="77777777" w:rsidR="00D35711" w:rsidRPr="00515238" w:rsidRDefault="00D35711" w:rsidP="003C3250">
            <w:pPr>
              <w:ind w:left="284"/>
              <w:rPr>
                <w:lang w:eastAsia="zh-CN"/>
              </w:rPr>
            </w:pPr>
          </w:p>
          <w:p w14:paraId="2835C6AE" w14:textId="77777777" w:rsidR="00D35711" w:rsidRPr="00515238" w:rsidRDefault="00D35711" w:rsidP="003C3250">
            <w:pPr>
              <w:ind w:left="284"/>
              <w:rPr>
                <w:lang w:eastAsia="zh-CN"/>
              </w:rPr>
            </w:pPr>
            <w:r w:rsidRPr="00515238">
              <w:rPr>
                <w:lang w:eastAsia="zh-CN"/>
              </w:rPr>
              <w:t>Proposed WF: Discuss in next meeting.</w:t>
            </w:r>
          </w:p>
          <w:p w14:paraId="3213C09A" w14:textId="77777777" w:rsidR="00D35711" w:rsidRPr="00F16E7C" w:rsidRDefault="00D35711" w:rsidP="003C3250"/>
        </w:tc>
      </w:tr>
    </w:tbl>
    <w:p w14:paraId="70BF1FAD" w14:textId="77777777" w:rsidR="00D35711" w:rsidRPr="0028713C" w:rsidRDefault="00D35711" w:rsidP="00D35711">
      <w:pPr>
        <w:rPr>
          <w:lang w:val="en-GB"/>
        </w:rPr>
      </w:pPr>
    </w:p>
    <w:p w14:paraId="6F2F1346" w14:textId="77777777" w:rsidR="00D35711" w:rsidRDefault="00D35711" w:rsidP="00D35711">
      <w:pPr>
        <w:rPr>
          <w:lang w:val="en-GB"/>
        </w:rPr>
      </w:pPr>
      <w:r>
        <w:rPr>
          <w:lang w:val="en-GB"/>
        </w:rPr>
        <w:t>The question here is, if a BS that has passed performance tests for 500kph can be allowed to skip the tests for 350kph. And if the answer is yes, under which circumstances this can be allowed.</w:t>
      </w:r>
    </w:p>
    <w:p w14:paraId="36F4FC23" w14:textId="27DE353D" w:rsidR="00567918" w:rsidRDefault="00567918" w:rsidP="00D35711">
      <w:pPr>
        <w:rPr>
          <w:lang w:val="en-GB"/>
        </w:rPr>
      </w:pPr>
      <w:r>
        <w:rPr>
          <w:lang w:val="en-GB"/>
        </w:rPr>
        <w:t>In our understanding of the defined test requirements for PRACH (see previous section for more details), there is no overlap of test requirements between 350kph PRACH and 500kph PRACH:</w:t>
      </w:r>
    </w:p>
    <w:p w14:paraId="67CD0649" w14:textId="5C886373" w:rsidR="00567918" w:rsidRPr="0070043A" w:rsidRDefault="00567918" w:rsidP="00567918">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Declaration vs. test matrix in more detail (copy of table 2 for convenience).</w:t>
      </w:r>
    </w:p>
    <w:tbl>
      <w:tblPr>
        <w:tblStyle w:val="TableGrid"/>
        <w:tblW w:w="0" w:type="auto"/>
        <w:jc w:val="center"/>
        <w:tblLook w:val="04A0" w:firstRow="1" w:lastRow="0" w:firstColumn="1" w:lastColumn="0" w:noHBand="0" w:noVBand="1"/>
      </w:tblPr>
      <w:tblGrid>
        <w:gridCol w:w="945"/>
        <w:gridCol w:w="953"/>
        <w:gridCol w:w="1333"/>
        <w:gridCol w:w="928"/>
        <w:gridCol w:w="1094"/>
        <w:gridCol w:w="1766"/>
        <w:gridCol w:w="859"/>
        <w:gridCol w:w="859"/>
        <w:gridCol w:w="880"/>
      </w:tblGrid>
      <w:tr w:rsidR="00567918" w:rsidRPr="004C5748" w14:paraId="0ADA20F7" w14:textId="77777777" w:rsidTr="00F70793">
        <w:trPr>
          <w:trHeight w:val="705"/>
          <w:jc w:val="center"/>
        </w:trPr>
        <w:tc>
          <w:tcPr>
            <w:tcW w:w="949" w:type="dxa"/>
            <w:vMerge w:val="restart"/>
            <w:hideMark/>
          </w:tcPr>
          <w:p w14:paraId="3F770DCA" w14:textId="77777777" w:rsidR="00567918" w:rsidRPr="004C5748" w:rsidRDefault="00567918" w:rsidP="00F70793">
            <w:pPr>
              <w:rPr>
                <w:b/>
                <w:bCs/>
              </w:rPr>
            </w:pPr>
            <w:r w:rsidRPr="004C5748">
              <w:rPr>
                <w:b/>
                <w:bCs/>
              </w:rPr>
              <w:t>SCS</w:t>
            </w:r>
          </w:p>
        </w:tc>
        <w:tc>
          <w:tcPr>
            <w:tcW w:w="955" w:type="dxa"/>
            <w:vMerge w:val="restart"/>
            <w:hideMark/>
          </w:tcPr>
          <w:p w14:paraId="5558CE1B" w14:textId="77777777" w:rsidR="00567918" w:rsidRPr="004C5748" w:rsidRDefault="00567918" w:rsidP="00F70793">
            <w:pPr>
              <w:rPr>
                <w:b/>
                <w:bCs/>
              </w:rPr>
            </w:pPr>
            <w:r w:rsidRPr="004C5748">
              <w:rPr>
                <w:b/>
                <w:bCs/>
              </w:rPr>
              <w:t>Velocity</w:t>
            </w:r>
          </w:p>
        </w:tc>
        <w:tc>
          <w:tcPr>
            <w:tcW w:w="1352" w:type="dxa"/>
            <w:vMerge w:val="restart"/>
            <w:hideMark/>
          </w:tcPr>
          <w:p w14:paraId="4AE7C5D6" w14:textId="77777777" w:rsidR="00567918" w:rsidRPr="004C5748" w:rsidRDefault="00567918" w:rsidP="00F70793">
            <w:pPr>
              <w:rPr>
                <w:b/>
                <w:bCs/>
                <w:color w:val="808080" w:themeColor="background1" w:themeShade="80"/>
              </w:rPr>
            </w:pPr>
            <w:r w:rsidRPr="004C5748">
              <w:rPr>
                <w:b/>
                <w:bCs/>
                <w:color w:val="808080" w:themeColor="background1" w:themeShade="80"/>
              </w:rPr>
              <w:t>Maximum Doppler shift PUSCH</w:t>
            </w:r>
          </w:p>
        </w:tc>
        <w:tc>
          <w:tcPr>
            <w:tcW w:w="771" w:type="dxa"/>
            <w:vMerge w:val="restart"/>
            <w:hideMark/>
          </w:tcPr>
          <w:p w14:paraId="389D8F64" w14:textId="77777777" w:rsidR="00567918" w:rsidRPr="004C5748" w:rsidRDefault="00567918" w:rsidP="00F70793">
            <w:pPr>
              <w:rPr>
                <w:b/>
                <w:bCs/>
              </w:rPr>
            </w:pPr>
            <w:r w:rsidRPr="004C5748">
              <w:rPr>
                <w:b/>
                <w:bCs/>
              </w:rPr>
              <w:t>PRACH format</w:t>
            </w:r>
          </w:p>
        </w:tc>
        <w:tc>
          <w:tcPr>
            <w:tcW w:w="1094" w:type="dxa"/>
            <w:vMerge w:val="restart"/>
            <w:hideMark/>
          </w:tcPr>
          <w:p w14:paraId="0F92B158" w14:textId="77777777" w:rsidR="00567918" w:rsidRPr="004C5748" w:rsidRDefault="00567918" w:rsidP="00F70793">
            <w:pPr>
              <w:rPr>
                <w:b/>
                <w:bCs/>
              </w:rPr>
            </w:pPr>
            <w:r w:rsidRPr="004C5748">
              <w:rPr>
                <w:b/>
                <w:bCs/>
              </w:rPr>
              <w:t>Restricted set type</w:t>
            </w:r>
          </w:p>
        </w:tc>
        <w:tc>
          <w:tcPr>
            <w:tcW w:w="1820" w:type="dxa"/>
            <w:vMerge w:val="restart"/>
            <w:hideMark/>
          </w:tcPr>
          <w:p w14:paraId="09AA316C" w14:textId="77777777" w:rsidR="00567918" w:rsidRPr="004C5748" w:rsidRDefault="00567918" w:rsidP="00F70793">
            <w:pPr>
              <w:rPr>
                <w:b/>
                <w:bCs/>
              </w:rPr>
            </w:pPr>
            <w:r w:rsidRPr="004C5748">
              <w:rPr>
                <w:b/>
                <w:bCs/>
              </w:rPr>
              <w:t>Maximum frequency offset for PRACH</w:t>
            </w:r>
          </w:p>
        </w:tc>
        <w:tc>
          <w:tcPr>
            <w:tcW w:w="2676" w:type="dxa"/>
            <w:gridSpan w:val="3"/>
            <w:hideMark/>
          </w:tcPr>
          <w:p w14:paraId="6136B567" w14:textId="77777777" w:rsidR="00567918" w:rsidRPr="004C5748" w:rsidRDefault="00567918" w:rsidP="00F70793">
            <w:pPr>
              <w:rPr>
                <w:b/>
                <w:bCs/>
              </w:rPr>
            </w:pPr>
            <w:r w:rsidRPr="004C5748">
              <w:rPr>
                <w:b/>
                <w:bCs/>
              </w:rPr>
              <w:t>Tested vs. declaration</w:t>
            </w:r>
          </w:p>
        </w:tc>
      </w:tr>
      <w:tr w:rsidR="00567918" w:rsidRPr="004C5748" w14:paraId="610AE8A8" w14:textId="77777777" w:rsidTr="00F70793">
        <w:trPr>
          <w:trHeight w:val="300"/>
          <w:jc w:val="center"/>
        </w:trPr>
        <w:tc>
          <w:tcPr>
            <w:tcW w:w="949" w:type="dxa"/>
            <w:vMerge/>
            <w:hideMark/>
          </w:tcPr>
          <w:p w14:paraId="6D2F5076" w14:textId="77777777" w:rsidR="00567918" w:rsidRPr="004C5748" w:rsidRDefault="00567918" w:rsidP="00F70793">
            <w:pPr>
              <w:rPr>
                <w:b/>
                <w:bCs/>
              </w:rPr>
            </w:pPr>
          </w:p>
        </w:tc>
        <w:tc>
          <w:tcPr>
            <w:tcW w:w="955" w:type="dxa"/>
            <w:vMerge/>
            <w:hideMark/>
          </w:tcPr>
          <w:p w14:paraId="4B2EA991" w14:textId="77777777" w:rsidR="00567918" w:rsidRPr="004C5748" w:rsidRDefault="00567918" w:rsidP="00F70793">
            <w:pPr>
              <w:rPr>
                <w:b/>
                <w:bCs/>
              </w:rPr>
            </w:pPr>
          </w:p>
        </w:tc>
        <w:tc>
          <w:tcPr>
            <w:tcW w:w="1352" w:type="dxa"/>
            <w:vMerge/>
            <w:hideMark/>
          </w:tcPr>
          <w:p w14:paraId="582BEC54" w14:textId="77777777" w:rsidR="00567918" w:rsidRPr="004C5748" w:rsidRDefault="00567918" w:rsidP="00F70793">
            <w:pPr>
              <w:rPr>
                <w:b/>
                <w:bCs/>
                <w:color w:val="808080" w:themeColor="background1" w:themeShade="80"/>
              </w:rPr>
            </w:pPr>
          </w:p>
        </w:tc>
        <w:tc>
          <w:tcPr>
            <w:tcW w:w="771" w:type="dxa"/>
            <w:vMerge/>
            <w:hideMark/>
          </w:tcPr>
          <w:p w14:paraId="28162563" w14:textId="77777777" w:rsidR="00567918" w:rsidRPr="004C5748" w:rsidRDefault="00567918" w:rsidP="00F70793">
            <w:pPr>
              <w:rPr>
                <w:b/>
                <w:bCs/>
              </w:rPr>
            </w:pPr>
          </w:p>
        </w:tc>
        <w:tc>
          <w:tcPr>
            <w:tcW w:w="1094" w:type="dxa"/>
            <w:vMerge/>
            <w:hideMark/>
          </w:tcPr>
          <w:p w14:paraId="74A51CC1" w14:textId="77777777" w:rsidR="00567918" w:rsidRPr="004C5748" w:rsidRDefault="00567918" w:rsidP="00F70793">
            <w:pPr>
              <w:rPr>
                <w:b/>
                <w:bCs/>
              </w:rPr>
            </w:pPr>
          </w:p>
        </w:tc>
        <w:tc>
          <w:tcPr>
            <w:tcW w:w="1820" w:type="dxa"/>
            <w:vMerge/>
            <w:hideMark/>
          </w:tcPr>
          <w:p w14:paraId="7D4D177D" w14:textId="77777777" w:rsidR="00567918" w:rsidRPr="004C5748" w:rsidRDefault="00567918" w:rsidP="00F70793">
            <w:pPr>
              <w:rPr>
                <w:b/>
                <w:bCs/>
              </w:rPr>
            </w:pPr>
          </w:p>
        </w:tc>
        <w:tc>
          <w:tcPr>
            <w:tcW w:w="887" w:type="dxa"/>
            <w:hideMark/>
          </w:tcPr>
          <w:p w14:paraId="118B0E86" w14:textId="77777777" w:rsidR="00567918" w:rsidRPr="004C5748" w:rsidRDefault="00567918" w:rsidP="00F70793">
            <w:pPr>
              <w:rPr>
                <w:b/>
                <w:bCs/>
              </w:rPr>
            </w:pPr>
            <w:r w:rsidRPr="004C5748">
              <w:rPr>
                <w:b/>
                <w:bCs/>
              </w:rPr>
              <w:t>350</w:t>
            </w:r>
          </w:p>
        </w:tc>
        <w:tc>
          <w:tcPr>
            <w:tcW w:w="887" w:type="dxa"/>
            <w:hideMark/>
          </w:tcPr>
          <w:p w14:paraId="1EB8E4C0" w14:textId="77777777" w:rsidR="00567918" w:rsidRPr="004C5748" w:rsidRDefault="00567918" w:rsidP="00F70793">
            <w:pPr>
              <w:rPr>
                <w:b/>
                <w:bCs/>
              </w:rPr>
            </w:pPr>
            <w:r w:rsidRPr="004C5748">
              <w:rPr>
                <w:b/>
                <w:bCs/>
              </w:rPr>
              <w:t>500</w:t>
            </w:r>
          </w:p>
        </w:tc>
        <w:tc>
          <w:tcPr>
            <w:tcW w:w="902" w:type="dxa"/>
            <w:hideMark/>
          </w:tcPr>
          <w:p w14:paraId="362C6AD3" w14:textId="77777777" w:rsidR="00567918" w:rsidRPr="004C5748" w:rsidRDefault="00567918" w:rsidP="00F70793">
            <w:pPr>
              <w:rPr>
                <w:b/>
                <w:bCs/>
              </w:rPr>
            </w:pPr>
            <w:r w:rsidRPr="004C5748">
              <w:rPr>
                <w:b/>
                <w:bCs/>
              </w:rPr>
              <w:t>both</w:t>
            </w:r>
          </w:p>
        </w:tc>
      </w:tr>
      <w:tr w:rsidR="00567918" w:rsidRPr="004C5748" w14:paraId="4462FEDF" w14:textId="77777777" w:rsidTr="00F70793">
        <w:trPr>
          <w:trHeight w:val="510"/>
          <w:jc w:val="center"/>
        </w:trPr>
        <w:tc>
          <w:tcPr>
            <w:tcW w:w="949" w:type="dxa"/>
            <w:vMerge w:val="restart"/>
            <w:hideMark/>
          </w:tcPr>
          <w:p w14:paraId="7A8C6439" w14:textId="77777777" w:rsidR="00567918" w:rsidRPr="004C5748" w:rsidRDefault="00567918" w:rsidP="00F70793">
            <w:r w:rsidRPr="004C5748">
              <w:t>15kHz</w:t>
            </w:r>
          </w:p>
        </w:tc>
        <w:tc>
          <w:tcPr>
            <w:tcW w:w="955" w:type="dxa"/>
            <w:hideMark/>
          </w:tcPr>
          <w:p w14:paraId="76EDCDD3" w14:textId="77777777" w:rsidR="00567918" w:rsidRPr="004C5748" w:rsidRDefault="00567918" w:rsidP="00F70793">
            <w:r w:rsidRPr="004C5748">
              <w:t>350km/h</w:t>
            </w:r>
          </w:p>
        </w:tc>
        <w:tc>
          <w:tcPr>
            <w:tcW w:w="1352" w:type="dxa"/>
            <w:hideMark/>
          </w:tcPr>
          <w:p w14:paraId="1BFDFFE1" w14:textId="77777777" w:rsidR="00567918" w:rsidRPr="004C5748" w:rsidRDefault="00567918" w:rsidP="00F70793">
            <w:pPr>
              <w:rPr>
                <w:color w:val="808080" w:themeColor="background1" w:themeShade="80"/>
              </w:rPr>
            </w:pPr>
            <w:r w:rsidRPr="004C5748">
              <w:rPr>
                <w:color w:val="808080" w:themeColor="background1" w:themeShade="80"/>
              </w:rPr>
              <w:t>1340Hz (2.1GHz)</w:t>
            </w:r>
          </w:p>
        </w:tc>
        <w:tc>
          <w:tcPr>
            <w:tcW w:w="771" w:type="dxa"/>
            <w:hideMark/>
          </w:tcPr>
          <w:p w14:paraId="7A4E27B0" w14:textId="77777777" w:rsidR="00567918" w:rsidRPr="004C5748" w:rsidRDefault="00567918" w:rsidP="00F70793">
            <w:r w:rsidRPr="004C5748">
              <w:t>Short</w:t>
            </w:r>
          </w:p>
        </w:tc>
        <w:tc>
          <w:tcPr>
            <w:tcW w:w="1094" w:type="dxa"/>
            <w:hideMark/>
          </w:tcPr>
          <w:p w14:paraId="235579AF" w14:textId="77777777" w:rsidR="00567918" w:rsidRPr="004C5748" w:rsidRDefault="00567918" w:rsidP="00F70793">
            <w:r w:rsidRPr="004C5748">
              <w:t>-</w:t>
            </w:r>
          </w:p>
        </w:tc>
        <w:tc>
          <w:tcPr>
            <w:tcW w:w="1820" w:type="dxa"/>
            <w:hideMark/>
          </w:tcPr>
          <w:p w14:paraId="2129F409" w14:textId="77777777" w:rsidR="00567918" w:rsidRPr="004C5748" w:rsidRDefault="00567918" w:rsidP="00F70793">
            <w:r w:rsidRPr="004C5748">
              <w:t>-</w:t>
            </w:r>
          </w:p>
        </w:tc>
        <w:tc>
          <w:tcPr>
            <w:tcW w:w="887" w:type="dxa"/>
            <w:hideMark/>
          </w:tcPr>
          <w:p w14:paraId="6183BF5B" w14:textId="77777777" w:rsidR="00567918" w:rsidRPr="004C5748" w:rsidRDefault="00567918" w:rsidP="00F70793">
            <w:r w:rsidRPr="004C5748">
              <w:t> </w:t>
            </w:r>
          </w:p>
        </w:tc>
        <w:tc>
          <w:tcPr>
            <w:tcW w:w="887" w:type="dxa"/>
            <w:hideMark/>
          </w:tcPr>
          <w:p w14:paraId="1650E7D8" w14:textId="77777777" w:rsidR="00567918" w:rsidRPr="004C5748" w:rsidRDefault="00567918" w:rsidP="00F70793">
            <w:r w:rsidRPr="004C5748">
              <w:t> </w:t>
            </w:r>
          </w:p>
        </w:tc>
        <w:tc>
          <w:tcPr>
            <w:tcW w:w="902" w:type="dxa"/>
            <w:hideMark/>
          </w:tcPr>
          <w:p w14:paraId="38DAFE85" w14:textId="77777777" w:rsidR="00567918" w:rsidRPr="004C5748" w:rsidRDefault="00567918" w:rsidP="00F70793">
            <w:r w:rsidRPr="004C5748">
              <w:t> </w:t>
            </w:r>
          </w:p>
        </w:tc>
      </w:tr>
      <w:tr w:rsidR="00567918" w:rsidRPr="004C5748" w14:paraId="3F9183F3" w14:textId="77777777" w:rsidTr="00F70793">
        <w:trPr>
          <w:trHeight w:val="510"/>
          <w:jc w:val="center"/>
        </w:trPr>
        <w:tc>
          <w:tcPr>
            <w:tcW w:w="949" w:type="dxa"/>
            <w:vMerge/>
            <w:hideMark/>
          </w:tcPr>
          <w:p w14:paraId="24D88096" w14:textId="77777777" w:rsidR="00567918" w:rsidRPr="004C5748" w:rsidRDefault="00567918" w:rsidP="00F70793"/>
        </w:tc>
        <w:tc>
          <w:tcPr>
            <w:tcW w:w="955" w:type="dxa"/>
            <w:hideMark/>
          </w:tcPr>
          <w:p w14:paraId="20C9D096" w14:textId="77777777" w:rsidR="00567918" w:rsidRPr="004C5748" w:rsidRDefault="00567918" w:rsidP="00F70793">
            <w:r w:rsidRPr="004C5748">
              <w:t>500km/h</w:t>
            </w:r>
          </w:p>
        </w:tc>
        <w:tc>
          <w:tcPr>
            <w:tcW w:w="1352" w:type="dxa"/>
            <w:hideMark/>
          </w:tcPr>
          <w:p w14:paraId="7953D904" w14:textId="77777777" w:rsidR="00567918" w:rsidRPr="004C5748" w:rsidRDefault="00567918" w:rsidP="00F70793">
            <w:pPr>
              <w:rPr>
                <w:color w:val="808080" w:themeColor="background1" w:themeShade="80"/>
              </w:rPr>
            </w:pPr>
            <w:r w:rsidRPr="004C5748">
              <w:rPr>
                <w:color w:val="808080" w:themeColor="background1" w:themeShade="80"/>
              </w:rPr>
              <w:t>1740Hz (1.8Ghz)</w:t>
            </w:r>
          </w:p>
        </w:tc>
        <w:tc>
          <w:tcPr>
            <w:tcW w:w="771" w:type="dxa"/>
            <w:hideMark/>
          </w:tcPr>
          <w:p w14:paraId="20B95615" w14:textId="77777777" w:rsidR="00567918" w:rsidRPr="004C5748" w:rsidRDefault="00567918" w:rsidP="00F70793">
            <w:r w:rsidRPr="004C5748">
              <w:t>Short</w:t>
            </w:r>
          </w:p>
        </w:tc>
        <w:tc>
          <w:tcPr>
            <w:tcW w:w="1094" w:type="dxa"/>
            <w:hideMark/>
          </w:tcPr>
          <w:p w14:paraId="01281F33" w14:textId="77777777" w:rsidR="00567918" w:rsidRPr="004C5748" w:rsidRDefault="00567918" w:rsidP="00F70793">
            <w:r w:rsidRPr="004C5748">
              <w:t>-</w:t>
            </w:r>
          </w:p>
        </w:tc>
        <w:tc>
          <w:tcPr>
            <w:tcW w:w="1820" w:type="dxa"/>
            <w:hideMark/>
          </w:tcPr>
          <w:p w14:paraId="7B41AA83" w14:textId="77777777" w:rsidR="00567918" w:rsidRPr="004C5748" w:rsidRDefault="00567918" w:rsidP="00F70793">
            <w:r w:rsidRPr="004C5748">
              <w:t>1740Hz (1.8Ghz)</w:t>
            </w:r>
          </w:p>
        </w:tc>
        <w:tc>
          <w:tcPr>
            <w:tcW w:w="887" w:type="dxa"/>
            <w:hideMark/>
          </w:tcPr>
          <w:p w14:paraId="21374C45" w14:textId="77777777" w:rsidR="00567918" w:rsidRPr="004C5748" w:rsidRDefault="00567918" w:rsidP="00F70793">
            <w:r w:rsidRPr="004C5748">
              <w:t> </w:t>
            </w:r>
          </w:p>
        </w:tc>
        <w:tc>
          <w:tcPr>
            <w:tcW w:w="887" w:type="dxa"/>
            <w:hideMark/>
          </w:tcPr>
          <w:p w14:paraId="6175A8A3" w14:textId="77777777" w:rsidR="00567918" w:rsidRPr="004C5748" w:rsidRDefault="00567918" w:rsidP="00F70793">
            <w:r w:rsidRPr="004C5748">
              <w:t>yes</w:t>
            </w:r>
          </w:p>
        </w:tc>
        <w:tc>
          <w:tcPr>
            <w:tcW w:w="902" w:type="dxa"/>
            <w:hideMark/>
          </w:tcPr>
          <w:p w14:paraId="79D3708B" w14:textId="77777777" w:rsidR="00567918" w:rsidRPr="004C5748" w:rsidRDefault="00567918" w:rsidP="00F70793">
            <w:r w:rsidRPr="004C5748">
              <w:t>yes</w:t>
            </w:r>
          </w:p>
        </w:tc>
      </w:tr>
      <w:tr w:rsidR="00567918" w:rsidRPr="004C5748" w14:paraId="6B6AF3AB" w14:textId="77777777" w:rsidTr="00F70793">
        <w:trPr>
          <w:trHeight w:val="510"/>
          <w:jc w:val="center"/>
        </w:trPr>
        <w:tc>
          <w:tcPr>
            <w:tcW w:w="949" w:type="dxa"/>
            <w:vMerge w:val="restart"/>
            <w:hideMark/>
          </w:tcPr>
          <w:p w14:paraId="4C7FDA11" w14:textId="77777777" w:rsidR="00567918" w:rsidRPr="004C5748" w:rsidRDefault="00567918" w:rsidP="00F70793">
            <w:r w:rsidRPr="004C5748">
              <w:lastRenderedPageBreak/>
              <w:t>30kHz</w:t>
            </w:r>
          </w:p>
        </w:tc>
        <w:tc>
          <w:tcPr>
            <w:tcW w:w="955" w:type="dxa"/>
            <w:hideMark/>
          </w:tcPr>
          <w:p w14:paraId="5FDDA161" w14:textId="77777777" w:rsidR="00567918" w:rsidRPr="004C5748" w:rsidRDefault="00567918" w:rsidP="00F70793">
            <w:r w:rsidRPr="004C5748">
              <w:t>350km/h</w:t>
            </w:r>
          </w:p>
        </w:tc>
        <w:tc>
          <w:tcPr>
            <w:tcW w:w="1352" w:type="dxa"/>
            <w:hideMark/>
          </w:tcPr>
          <w:p w14:paraId="5484F2F5" w14:textId="77777777" w:rsidR="00567918" w:rsidRPr="004C5748" w:rsidRDefault="00567918" w:rsidP="00F70793">
            <w:pPr>
              <w:rPr>
                <w:color w:val="808080" w:themeColor="background1" w:themeShade="80"/>
              </w:rPr>
            </w:pPr>
            <w:r w:rsidRPr="004C5748">
              <w:rPr>
                <w:color w:val="808080" w:themeColor="background1" w:themeShade="80"/>
              </w:rPr>
              <w:t>2334Hz (3.6GHz)</w:t>
            </w:r>
          </w:p>
        </w:tc>
        <w:tc>
          <w:tcPr>
            <w:tcW w:w="771" w:type="dxa"/>
            <w:hideMark/>
          </w:tcPr>
          <w:p w14:paraId="0B69905A" w14:textId="77777777" w:rsidR="00567918" w:rsidRPr="004C5748" w:rsidRDefault="00567918" w:rsidP="00F70793">
            <w:r w:rsidRPr="004C5748">
              <w:t>Short</w:t>
            </w:r>
          </w:p>
        </w:tc>
        <w:tc>
          <w:tcPr>
            <w:tcW w:w="1094" w:type="dxa"/>
            <w:hideMark/>
          </w:tcPr>
          <w:p w14:paraId="6BD37D06" w14:textId="77777777" w:rsidR="00567918" w:rsidRPr="004C5748" w:rsidRDefault="00567918" w:rsidP="00F70793">
            <w:r w:rsidRPr="004C5748">
              <w:t>-</w:t>
            </w:r>
          </w:p>
        </w:tc>
        <w:tc>
          <w:tcPr>
            <w:tcW w:w="1820" w:type="dxa"/>
            <w:hideMark/>
          </w:tcPr>
          <w:p w14:paraId="2B702F17" w14:textId="77777777" w:rsidR="00567918" w:rsidRPr="004C5748" w:rsidRDefault="00567918" w:rsidP="00F70793">
            <w:r w:rsidRPr="004C5748">
              <w:t>-</w:t>
            </w:r>
          </w:p>
        </w:tc>
        <w:tc>
          <w:tcPr>
            <w:tcW w:w="887" w:type="dxa"/>
            <w:hideMark/>
          </w:tcPr>
          <w:p w14:paraId="09CB4C04" w14:textId="77777777" w:rsidR="00567918" w:rsidRPr="004C5748" w:rsidRDefault="00567918" w:rsidP="00F70793">
            <w:r w:rsidRPr="004C5748">
              <w:t> </w:t>
            </w:r>
          </w:p>
        </w:tc>
        <w:tc>
          <w:tcPr>
            <w:tcW w:w="887" w:type="dxa"/>
            <w:hideMark/>
          </w:tcPr>
          <w:p w14:paraId="572FF3F1" w14:textId="77777777" w:rsidR="00567918" w:rsidRPr="004C5748" w:rsidRDefault="00567918" w:rsidP="00F70793">
            <w:r w:rsidRPr="004C5748">
              <w:t> </w:t>
            </w:r>
          </w:p>
        </w:tc>
        <w:tc>
          <w:tcPr>
            <w:tcW w:w="902" w:type="dxa"/>
            <w:hideMark/>
          </w:tcPr>
          <w:p w14:paraId="65AE511F" w14:textId="77777777" w:rsidR="00567918" w:rsidRPr="004C5748" w:rsidRDefault="00567918" w:rsidP="00F70793">
            <w:r w:rsidRPr="004C5748">
              <w:t> </w:t>
            </w:r>
          </w:p>
        </w:tc>
      </w:tr>
      <w:tr w:rsidR="00567918" w:rsidRPr="004C5748" w14:paraId="4E10AAA0" w14:textId="77777777" w:rsidTr="00F70793">
        <w:trPr>
          <w:trHeight w:val="510"/>
          <w:jc w:val="center"/>
        </w:trPr>
        <w:tc>
          <w:tcPr>
            <w:tcW w:w="949" w:type="dxa"/>
            <w:vMerge/>
            <w:hideMark/>
          </w:tcPr>
          <w:p w14:paraId="0112C60F" w14:textId="77777777" w:rsidR="00567918" w:rsidRPr="004C5748" w:rsidRDefault="00567918" w:rsidP="00F70793"/>
        </w:tc>
        <w:tc>
          <w:tcPr>
            <w:tcW w:w="955" w:type="dxa"/>
            <w:hideMark/>
          </w:tcPr>
          <w:p w14:paraId="4844E652" w14:textId="77777777" w:rsidR="00567918" w:rsidRPr="004C5748" w:rsidRDefault="00567918" w:rsidP="00F70793">
            <w:r w:rsidRPr="004C5748">
              <w:t>500km/h</w:t>
            </w:r>
          </w:p>
        </w:tc>
        <w:tc>
          <w:tcPr>
            <w:tcW w:w="1352" w:type="dxa"/>
            <w:hideMark/>
          </w:tcPr>
          <w:p w14:paraId="1644AC76" w14:textId="77777777" w:rsidR="00567918" w:rsidRPr="004C5748" w:rsidRDefault="00567918" w:rsidP="00F70793">
            <w:pPr>
              <w:rPr>
                <w:color w:val="808080" w:themeColor="background1" w:themeShade="80"/>
              </w:rPr>
            </w:pPr>
            <w:r w:rsidRPr="004C5748">
              <w:rPr>
                <w:color w:val="808080" w:themeColor="background1" w:themeShade="80"/>
              </w:rPr>
              <w:t>3334Hz (3.6GHz)</w:t>
            </w:r>
          </w:p>
        </w:tc>
        <w:tc>
          <w:tcPr>
            <w:tcW w:w="771" w:type="dxa"/>
            <w:hideMark/>
          </w:tcPr>
          <w:p w14:paraId="6398F38C" w14:textId="77777777" w:rsidR="00567918" w:rsidRPr="004C5748" w:rsidRDefault="00567918" w:rsidP="00F70793">
            <w:r w:rsidRPr="004C5748">
              <w:t>Short</w:t>
            </w:r>
          </w:p>
        </w:tc>
        <w:tc>
          <w:tcPr>
            <w:tcW w:w="1094" w:type="dxa"/>
            <w:hideMark/>
          </w:tcPr>
          <w:p w14:paraId="7DC4230A" w14:textId="77777777" w:rsidR="00567918" w:rsidRPr="004C5748" w:rsidRDefault="00567918" w:rsidP="00F70793">
            <w:r w:rsidRPr="004C5748">
              <w:t>-</w:t>
            </w:r>
          </w:p>
        </w:tc>
        <w:tc>
          <w:tcPr>
            <w:tcW w:w="1820" w:type="dxa"/>
            <w:hideMark/>
          </w:tcPr>
          <w:p w14:paraId="68812706" w14:textId="77777777" w:rsidR="00567918" w:rsidRPr="004C5748" w:rsidRDefault="00567918" w:rsidP="00F70793">
            <w:r w:rsidRPr="004C5748">
              <w:t>3334Hz (3.6GHz)</w:t>
            </w:r>
          </w:p>
        </w:tc>
        <w:tc>
          <w:tcPr>
            <w:tcW w:w="887" w:type="dxa"/>
            <w:hideMark/>
          </w:tcPr>
          <w:p w14:paraId="3DC2FCB4" w14:textId="77777777" w:rsidR="00567918" w:rsidRPr="004C5748" w:rsidRDefault="00567918" w:rsidP="00F70793">
            <w:r w:rsidRPr="004C5748">
              <w:t> </w:t>
            </w:r>
          </w:p>
        </w:tc>
        <w:tc>
          <w:tcPr>
            <w:tcW w:w="887" w:type="dxa"/>
            <w:hideMark/>
          </w:tcPr>
          <w:p w14:paraId="7C6551F7" w14:textId="77777777" w:rsidR="00567918" w:rsidRPr="004C5748" w:rsidRDefault="00567918" w:rsidP="00F70793">
            <w:r w:rsidRPr="004C5748">
              <w:t>yes</w:t>
            </w:r>
          </w:p>
        </w:tc>
        <w:tc>
          <w:tcPr>
            <w:tcW w:w="902" w:type="dxa"/>
            <w:hideMark/>
          </w:tcPr>
          <w:p w14:paraId="560662FF" w14:textId="77777777" w:rsidR="00567918" w:rsidRPr="004C5748" w:rsidRDefault="00567918" w:rsidP="00F70793">
            <w:r w:rsidRPr="004C5748">
              <w:t>yes</w:t>
            </w:r>
          </w:p>
        </w:tc>
      </w:tr>
      <w:tr w:rsidR="00567918" w:rsidRPr="004C5748" w14:paraId="3B3163D0" w14:textId="77777777" w:rsidTr="00F70793">
        <w:trPr>
          <w:trHeight w:val="300"/>
          <w:jc w:val="center"/>
        </w:trPr>
        <w:tc>
          <w:tcPr>
            <w:tcW w:w="949" w:type="dxa"/>
            <w:vMerge w:val="restart"/>
            <w:hideMark/>
          </w:tcPr>
          <w:p w14:paraId="706E9BBB" w14:textId="77777777" w:rsidR="00567918" w:rsidRPr="004C5748" w:rsidRDefault="00567918" w:rsidP="00F70793">
            <w:r w:rsidRPr="004C5748">
              <w:t>1.25kHz</w:t>
            </w:r>
          </w:p>
        </w:tc>
        <w:tc>
          <w:tcPr>
            <w:tcW w:w="955" w:type="dxa"/>
            <w:vMerge w:val="restart"/>
            <w:hideMark/>
          </w:tcPr>
          <w:p w14:paraId="5E594C71" w14:textId="77777777" w:rsidR="00567918" w:rsidRPr="004C5748" w:rsidRDefault="00567918" w:rsidP="00F70793">
            <w:r w:rsidRPr="004C5748">
              <w:t>350km/h</w:t>
            </w:r>
          </w:p>
        </w:tc>
        <w:tc>
          <w:tcPr>
            <w:tcW w:w="1352" w:type="dxa"/>
            <w:vMerge w:val="restart"/>
            <w:hideMark/>
          </w:tcPr>
          <w:p w14:paraId="22D68077" w14:textId="77777777" w:rsidR="00567918" w:rsidRPr="004C5748" w:rsidRDefault="00567918" w:rsidP="00F70793">
            <w:pPr>
              <w:rPr>
                <w:color w:val="808080" w:themeColor="background1" w:themeShade="80"/>
              </w:rPr>
            </w:pPr>
            <w:r w:rsidRPr="004C5748">
              <w:rPr>
                <w:color w:val="808080" w:themeColor="background1" w:themeShade="80"/>
              </w:rPr>
              <w:t>-</w:t>
            </w:r>
          </w:p>
        </w:tc>
        <w:tc>
          <w:tcPr>
            <w:tcW w:w="771" w:type="dxa"/>
            <w:vMerge w:val="restart"/>
            <w:hideMark/>
          </w:tcPr>
          <w:p w14:paraId="1A0B20E9" w14:textId="77777777" w:rsidR="00567918" w:rsidRPr="004C5748" w:rsidRDefault="00567918" w:rsidP="00F70793">
            <w:r w:rsidRPr="004C5748">
              <w:t>Long</w:t>
            </w:r>
          </w:p>
        </w:tc>
        <w:tc>
          <w:tcPr>
            <w:tcW w:w="1094" w:type="dxa"/>
            <w:hideMark/>
          </w:tcPr>
          <w:p w14:paraId="37FA4FA8" w14:textId="77777777" w:rsidR="00567918" w:rsidRPr="004C5748" w:rsidRDefault="00567918" w:rsidP="00F70793">
            <w:r w:rsidRPr="004C5748">
              <w:t>A</w:t>
            </w:r>
          </w:p>
        </w:tc>
        <w:tc>
          <w:tcPr>
            <w:tcW w:w="1820" w:type="dxa"/>
            <w:hideMark/>
          </w:tcPr>
          <w:p w14:paraId="18CE9EAD" w14:textId="77777777" w:rsidR="00567918" w:rsidRPr="004C5748" w:rsidRDefault="00567918" w:rsidP="00F70793">
            <w:r w:rsidRPr="004C5748">
              <w:t>1340Hz (2.1GHz)</w:t>
            </w:r>
          </w:p>
        </w:tc>
        <w:tc>
          <w:tcPr>
            <w:tcW w:w="887" w:type="dxa"/>
            <w:hideMark/>
          </w:tcPr>
          <w:p w14:paraId="49AA00A1" w14:textId="77777777" w:rsidR="00567918" w:rsidRPr="004C5748" w:rsidRDefault="00567918" w:rsidP="00F70793">
            <w:r w:rsidRPr="004C5748">
              <w:t>yes</w:t>
            </w:r>
          </w:p>
        </w:tc>
        <w:tc>
          <w:tcPr>
            <w:tcW w:w="887" w:type="dxa"/>
            <w:hideMark/>
          </w:tcPr>
          <w:p w14:paraId="19E6F9A8" w14:textId="77777777" w:rsidR="00567918" w:rsidRPr="004C5748" w:rsidRDefault="00567918" w:rsidP="00F70793">
            <w:r w:rsidRPr="004C5748">
              <w:t> </w:t>
            </w:r>
          </w:p>
        </w:tc>
        <w:tc>
          <w:tcPr>
            <w:tcW w:w="902" w:type="dxa"/>
            <w:hideMark/>
          </w:tcPr>
          <w:p w14:paraId="4D045B5A" w14:textId="77777777" w:rsidR="00567918" w:rsidRPr="004C5748" w:rsidRDefault="00567918" w:rsidP="00F70793">
            <w:r w:rsidRPr="004C5748">
              <w:t>yes</w:t>
            </w:r>
          </w:p>
        </w:tc>
      </w:tr>
      <w:tr w:rsidR="00567918" w:rsidRPr="004C5748" w14:paraId="3E6A9F7F" w14:textId="77777777" w:rsidTr="00F70793">
        <w:trPr>
          <w:trHeight w:val="510"/>
          <w:jc w:val="center"/>
        </w:trPr>
        <w:tc>
          <w:tcPr>
            <w:tcW w:w="949" w:type="dxa"/>
            <w:vMerge/>
            <w:hideMark/>
          </w:tcPr>
          <w:p w14:paraId="70CEED6A" w14:textId="77777777" w:rsidR="00567918" w:rsidRPr="004C5748" w:rsidRDefault="00567918" w:rsidP="00F70793"/>
        </w:tc>
        <w:tc>
          <w:tcPr>
            <w:tcW w:w="955" w:type="dxa"/>
            <w:vMerge/>
            <w:hideMark/>
          </w:tcPr>
          <w:p w14:paraId="4D76E6F4" w14:textId="77777777" w:rsidR="00567918" w:rsidRPr="004C5748" w:rsidRDefault="00567918" w:rsidP="00F70793"/>
        </w:tc>
        <w:tc>
          <w:tcPr>
            <w:tcW w:w="1352" w:type="dxa"/>
            <w:vMerge/>
            <w:hideMark/>
          </w:tcPr>
          <w:p w14:paraId="65870AC3" w14:textId="77777777" w:rsidR="00567918" w:rsidRPr="004C5748" w:rsidRDefault="00567918" w:rsidP="00F70793">
            <w:pPr>
              <w:rPr>
                <w:color w:val="808080" w:themeColor="background1" w:themeShade="80"/>
              </w:rPr>
            </w:pPr>
          </w:p>
        </w:tc>
        <w:tc>
          <w:tcPr>
            <w:tcW w:w="771" w:type="dxa"/>
            <w:vMerge/>
            <w:hideMark/>
          </w:tcPr>
          <w:p w14:paraId="08B4B8CE" w14:textId="77777777" w:rsidR="00567918" w:rsidRPr="004C5748" w:rsidRDefault="00567918" w:rsidP="00F70793"/>
        </w:tc>
        <w:tc>
          <w:tcPr>
            <w:tcW w:w="1094" w:type="dxa"/>
            <w:hideMark/>
          </w:tcPr>
          <w:p w14:paraId="182261C6" w14:textId="77777777" w:rsidR="00567918" w:rsidRPr="004C5748" w:rsidRDefault="00567918" w:rsidP="00F70793">
            <w:r w:rsidRPr="004C5748">
              <w:t>B</w:t>
            </w:r>
          </w:p>
        </w:tc>
        <w:tc>
          <w:tcPr>
            <w:tcW w:w="1820" w:type="dxa"/>
            <w:hideMark/>
          </w:tcPr>
          <w:p w14:paraId="7A0D9F79" w14:textId="77777777" w:rsidR="00567918" w:rsidRPr="004C5748" w:rsidRDefault="00567918" w:rsidP="00F70793">
            <w:r w:rsidRPr="004C5748">
              <w:t>2334Hz (3.6GHz)</w:t>
            </w:r>
            <w:r>
              <w:br/>
            </w:r>
            <w:r w:rsidRPr="004C5748">
              <w:t>(= 500km/h at 1.9GHz)</w:t>
            </w:r>
          </w:p>
        </w:tc>
        <w:tc>
          <w:tcPr>
            <w:tcW w:w="887" w:type="dxa"/>
            <w:hideMark/>
          </w:tcPr>
          <w:p w14:paraId="77ABEE26" w14:textId="77777777" w:rsidR="00567918" w:rsidRPr="004C5748" w:rsidRDefault="00567918" w:rsidP="00F70793">
            <w:r w:rsidRPr="004C5748">
              <w:t>yes</w:t>
            </w:r>
          </w:p>
        </w:tc>
        <w:tc>
          <w:tcPr>
            <w:tcW w:w="887" w:type="dxa"/>
            <w:hideMark/>
          </w:tcPr>
          <w:p w14:paraId="19DC1820" w14:textId="77777777" w:rsidR="00567918" w:rsidRPr="004C5748" w:rsidRDefault="00567918" w:rsidP="00F70793">
            <w:r w:rsidRPr="004C5748">
              <w:t> </w:t>
            </w:r>
          </w:p>
        </w:tc>
        <w:tc>
          <w:tcPr>
            <w:tcW w:w="902" w:type="dxa"/>
            <w:hideMark/>
          </w:tcPr>
          <w:p w14:paraId="2B9641E4" w14:textId="77777777" w:rsidR="00567918" w:rsidRPr="004C5748" w:rsidRDefault="00567918" w:rsidP="00F70793">
            <w:r w:rsidRPr="004C5748">
              <w:t>yes</w:t>
            </w:r>
          </w:p>
        </w:tc>
      </w:tr>
      <w:tr w:rsidR="00567918" w:rsidRPr="004C5748" w14:paraId="778BD5CB" w14:textId="77777777" w:rsidTr="00F70793">
        <w:trPr>
          <w:trHeight w:val="300"/>
          <w:jc w:val="center"/>
        </w:trPr>
        <w:tc>
          <w:tcPr>
            <w:tcW w:w="949" w:type="dxa"/>
            <w:vMerge/>
            <w:hideMark/>
          </w:tcPr>
          <w:p w14:paraId="1B75928C" w14:textId="77777777" w:rsidR="00567918" w:rsidRPr="004C5748" w:rsidRDefault="00567918" w:rsidP="00F70793"/>
        </w:tc>
        <w:tc>
          <w:tcPr>
            <w:tcW w:w="955" w:type="dxa"/>
            <w:vMerge w:val="restart"/>
            <w:hideMark/>
          </w:tcPr>
          <w:p w14:paraId="0883BC4F" w14:textId="77777777" w:rsidR="00567918" w:rsidRPr="004C5748" w:rsidRDefault="00567918" w:rsidP="00F70793">
            <w:r w:rsidRPr="004C5748">
              <w:t>500km/h</w:t>
            </w:r>
          </w:p>
        </w:tc>
        <w:tc>
          <w:tcPr>
            <w:tcW w:w="1352" w:type="dxa"/>
            <w:vMerge w:val="restart"/>
            <w:hideMark/>
          </w:tcPr>
          <w:p w14:paraId="40DBE60F" w14:textId="77777777" w:rsidR="00567918" w:rsidRPr="004C5748" w:rsidRDefault="00567918" w:rsidP="00F70793">
            <w:pPr>
              <w:rPr>
                <w:color w:val="808080" w:themeColor="background1" w:themeShade="80"/>
              </w:rPr>
            </w:pPr>
            <w:r w:rsidRPr="004C5748">
              <w:rPr>
                <w:color w:val="808080" w:themeColor="background1" w:themeShade="80"/>
              </w:rPr>
              <w:t>-</w:t>
            </w:r>
          </w:p>
        </w:tc>
        <w:tc>
          <w:tcPr>
            <w:tcW w:w="771" w:type="dxa"/>
            <w:vMerge w:val="restart"/>
            <w:hideMark/>
          </w:tcPr>
          <w:p w14:paraId="4F15B29A" w14:textId="77777777" w:rsidR="00567918" w:rsidRPr="004C5748" w:rsidRDefault="00567918" w:rsidP="00F70793">
            <w:r w:rsidRPr="004C5748">
              <w:t>Long</w:t>
            </w:r>
          </w:p>
        </w:tc>
        <w:tc>
          <w:tcPr>
            <w:tcW w:w="1094" w:type="dxa"/>
            <w:hideMark/>
          </w:tcPr>
          <w:p w14:paraId="0E71A008" w14:textId="77777777" w:rsidR="00567918" w:rsidRPr="004C5748" w:rsidRDefault="00567918" w:rsidP="00F70793">
            <w:r w:rsidRPr="004C5748">
              <w:t>A</w:t>
            </w:r>
          </w:p>
        </w:tc>
        <w:tc>
          <w:tcPr>
            <w:tcW w:w="1820" w:type="dxa"/>
            <w:hideMark/>
          </w:tcPr>
          <w:p w14:paraId="3814FD77" w14:textId="77777777" w:rsidR="00567918" w:rsidRPr="004C5748" w:rsidRDefault="00567918" w:rsidP="00F70793">
            <w:r w:rsidRPr="004C5748">
              <w:t>-</w:t>
            </w:r>
          </w:p>
        </w:tc>
        <w:tc>
          <w:tcPr>
            <w:tcW w:w="887" w:type="dxa"/>
            <w:hideMark/>
          </w:tcPr>
          <w:p w14:paraId="184C9EAA" w14:textId="77777777" w:rsidR="00567918" w:rsidRPr="004C5748" w:rsidRDefault="00567918" w:rsidP="00F70793">
            <w:r w:rsidRPr="004C5748">
              <w:t> </w:t>
            </w:r>
          </w:p>
        </w:tc>
        <w:tc>
          <w:tcPr>
            <w:tcW w:w="887" w:type="dxa"/>
            <w:hideMark/>
          </w:tcPr>
          <w:p w14:paraId="4E6FB0D4" w14:textId="77777777" w:rsidR="00567918" w:rsidRPr="004C5748" w:rsidRDefault="00567918" w:rsidP="00F70793">
            <w:r w:rsidRPr="004C5748">
              <w:t> </w:t>
            </w:r>
          </w:p>
        </w:tc>
        <w:tc>
          <w:tcPr>
            <w:tcW w:w="902" w:type="dxa"/>
            <w:hideMark/>
          </w:tcPr>
          <w:p w14:paraId="2DDFA363" w14:textId="77777777" w:rsidR="00567918" w:rsidRPr="004C5748" w:rsidRDefault="00567918" w:rsidP="00F70793">
            <w:r w:rsidRPr="004C5748">
              <w:t> </w:t>
            </w:r>
          </w:p>
        </w:tc>
      </w:tr>
      <w:tr w:rsidR="00567918" w:rsidRPr="004C5748" w14:paraId="11CF3BF3" w14:textId="77777777" w:rsidTr="00F70793">
        <w:trPr>
          <w:trHeight w:val="300"/>
          <w:jc w:val="center"/>
        </w:trPr>
        <w:tc>
          <w:tcPr>
            <w:tcW w:w="949" w:type="dxa"/>
            <w:vMerge/>
            <w:hideMark/>
          </w:tcPr>
          <w:p w14:paraId="4A95BBDD" w14:textId="77777777" w:rsidR="00567918" w:rsidRPr="004C5748" w:rsidRDefault="00567918" w:rsidP="00F70793"/>
        </w:tc>
        <w:tc>
          <w:tcPr>
            <w:tcW w:w="955" w:type="dxa"/>
            <w:vMerge/>
            <w:hideMark/>
          </w:tcPr>
          <w:p w14:paraId="6D54F582" w14:textId="77777777" w:rsidR="00567918" w:rsidRPr="004C5748" w:rsidRDefault="00567918" w:rsidP="00F70793"/>
        </w:tc>
        <w:tc>
          <w:tcPr>
            <w:tcW w:w="1352" w:type="dxa"/>
            <w:vMerge/>
            <w:hideMark/>
          </w:tcPr>
          <w:p w14:paraId="6F5B6F77" w14:textId="77777777" w:rsidR="00567918" w:rsidRPr="004C5748" w:rsidRDefault="00567918" w:rsidP="00F70793"/>
        </w:tc>
        <w:tc>
          <w:tcPr>
            <w:tcW w:w="771" w:type="dxa"/>
            <w:vMerge/>
            <w:hideMark/>
          </w:tcPr>
          <w:p w14:paraId="21D01028" w14:textId="77777777" w:rsidR="00567918" w:rsidRPr="004C5748" w:rsidRDefault="00567918" w:rsidP="00F70793"/>
        </w:tc>
        <w:tc>
          <w:tcPr>
            <w:tcW w:w="1094" w:type="dxa"/>
            <w:hideMark/>
          </w:tcPr>
          <w:p w14:paraId="4608A5F9" w14:textId="77777777" w:rsidR="00567918" w:rsidRPr="004C5748" w:rsidRDefault="00567918" w:rsidP="00F70793">
            <w:r w:rsidRPr="004C5748">
              <w:t>B</w:t>
            </w:r>
          </w:p>
        </w:tc>
        <w:tc>
          <w:tcPr>
            <w:tcW w:w="1820" w:type="dxa"/>
            <w:hideMark/>
          </w:tcPr>
          <w:p w14:paraId="54D41A52" w14:textId="77777777" w:rsidR="00567918" w:rsidRPr="004C5748" w:rsidRDefault="00567918" w:rsidP="00F70793">
            <w:r w:rsidRPr="004C5748">
              <w:t>-</w:t>
            </w:r>
          </w:p>
        </w:tc>
        <w:tc>
          <w:tcPr>
            <w:tcW w:w="887" w:type="dxa"/>
            <w:hideMark/>
          </w:tcPr>
          <w:p w14:paraId="6802A5F6" w14:textId="77777777" w:rsidR="00567918" w:rsidRPr="004C5748" w:rsidRDefault="00567918" w:rsidP="00F70793">
            <w:r w:rsidRPr="004C5748">
              <w:t> </w:t>
            </w:r>
          </w:p>
        </w:tc>
        <w:tc>
          <w:tcPr>
            <w:tcW w:w="887" w:type="dxa"/>
            <w:hideMark/>
          </w:tcPr>
          <w:p w14:paraId="48A5B6F8" w14:textId="77777777" w:rsidR="00567918" w:rsidRPr="004C5748" w:rsidRDefault="00567918" w:rsidP="00F70793">
            <w:r w:rsidRPr="004C5748">
              <w:t> </w:t>
            </w:r>
          </w:p>
        </w:tc>
        <w:tc>
          <w:tcPr>
            <w:tcW w:w="902" w:type="dxa"/>
            <w:hideMark/>
          </w:tcPr>
          <w:p w14:paraId="18691174" w14:textId="77777777" w:rsidR="00567918" w:rsidRPr="004C5748" w:rsidRDefault="00567918" w:rsidP="00F70793">
            <w:r w:rsidRPr="004C5748">
              <w:t> </w:t>
            </w:r>
          </w:p>
        </w:tc>
      </w:tr>
    </w:tbl>
    <w:p w14:paraId="563BA494" w14:textId="77777777" w:rsidR="00567918" w:rsidRDefault="00567918" w:rsidP="00567918">
      <w:pPr>
        <w:rPr>
          <w:lang w:val="en-GB"/>
        </w:rPr>
      </w:pPr>
    </w:p>
    <w:p w14:paraId="1E0741D6" w14:textId="77777777" w:rsidR="00567918" w:rsidRDefault="00567918" w:rsidP="00D35711">
      <w:pPr>
        <w:rPr>
          <w:lang w:val="en-GB"/>
        </w:rPr>
      </w:pPr>
      <w:r>
        <w:rPr>
          <w:lang w:val="en-GB"/>
        </w:rPr>
        <w:t>I.e., there is no case where one could claim that a BS that passes the test cases for 500kph should implicitly also be able to pass the tests for 350kph, since other preamble formats are involved.</w:t>
      </w:r>
    </w:p>
    <w:p w14:paraId="24B6074A" w14:textId="15C17BDB" w:rsidR="00D35711" w:rsidRDefault="00567918" w:rsidP="00567918">
      <w:pPr>
        <w:pStyle w:val="RAN4observation0"/>
      </w:pPr>
      <w:r>
        <w:t>I</w:t>
      </w:r>
      <w:r w:rsidRPr="00567918">
        <w:t>n PRACH, 350kph and 500kph requirements are defined for a different (and non-overlapping) set of preamble formats</w:t>
      </w:r>
      <w:r>
        <w:t>. There is no case where one could claim that a BS that passes the test cases for 500kph should implicitly also be able to pass the tests for 350kph, since other preamble formats are involved.</w:t>
      </w:r>
    </w:p>
    <w:p w14:paraId="25C70917" w14:textId="2C5F3B6F" w:rsidR="00567918" w:rsidRDefault="00567918" w:rsidP="00D35711">
      <w:pPr>
        <w:rPr>
          <w:lang w:val="en-GB"/>
        </w:rPr>
      </w:pPr>
      <w:r>
        <w:rPr>
          <w:lang w:val="en-GB"/>
        </w:rPr>
        <w:t>This is also in line with our previous observation about algorithmic optimization.</w:t>
      </w:r>
    </w:p>
    <w:p w14:paraId="764275E0" w14:textId="2C4D784D" w:rsidR="00D35711" w:rsidRDefault="00D35711" w:rsidP="00D35711">
      <w:pPr>
        <w:pStyle w:val="RAN4observation0"/>
      </w:pPr>
      <w:r>
        <w:t>A BS that supports 500kph might have been algorithmically optimized differently from a BS that only supports 350kph. Hence a 500kph-BS might have a worse SNR performance in the 350kph case than a “350kph only” BS.</w:t>
      </w:r>
    </w:p>
    <w:p w14:paraId="330CEE53" w14:textId="121FC384" w:rsidR="00567918" w:rsidRPr="00567918" w:rsidRDefault="00567918" w:rsidP="00567918">
      <w:pPr>
        <w:rPr>
          <w:lang w:val="en-GB"/>
        </w:rPr>
      </w:pPr>
      <w:r>
        <w:rPr>
          <w:lang w:val="en-GB"/>
        </w:rPr>
        <w:t>Thus, we propose to not allow implicit test passing.</w:t>
      </w:r>
    </w:p>
    <w:p w14:paraId="6EB103F7" w14:textId="5F0E4D06" w:rsidR="00D35711" w:rsidRPr="009F4881" w:rsidRDefault="00D35711" w:rsidP="00D35711">
      <w:pPr>
        <w:pStyle w:val="RAN4proposal"/>
        <w:rPr>
          <w:lang w:val="en-GB"/>
        </w:rPr>
      </w:pPr>
      <w:r>
        <w:rPr>
          <w:lang w:val="en-GB"/>
        </w:rPr>
        <w:t xml:space="preserve">RAN4 to not allow implicit test passing. A BS claiming to support 350kph must test all the requirements of 350kph, even if it has passed the </w:t>
      </w:r>
      <w:r w:rsidR="00567918">
        <w:rPr>
          <w:lang w:val="en-GB"/>
        </w:rPr>
        <w:t>tests for</w:t>
      </w:r>
      <w:r>
        <w:rPr>
          <w:lang w:val="en-GB"/>
        </w:rPr>
        <w:t xml:space="preserve"> 500kph.</w:t>
      </w:r>
    </w:p>
    <w:p w14:paraId="17F202A9" w14:textId="599BF9C3" w:rsidR="00D35711" w:rsidRDefault="00D35711" w:rsidP="00D35711">
      <w:pPr>
        <w:rPr>
          <w:lang w:val="en-GB"/>
        </w:rPr>
      </w:pPr>
    </w:p>
    <w:p w14:paraId="4FC9873B" w14:textId="77777777" w:rsidR="00A225D3" w:rsidRDefault="00A225D3" w:rsidP="00D35711">
      <w:pPr>
        <w:rPr>
          <w:lang w:val="en-GB"/>
        </w:rPr>
      </w:pPr>
    </w:p>
    <w:p w14:paraId="5EB60B80" w14:textId="77777777" w:rsidR="007422BC" w:rsidRDefault="007422BC" w:rsidP="005C23A4">
      <w:pPr>
        <w:rPr>
          <w:lang w:val="en-GB"/>
        </w:rPr>
      </w:pPr>
    </w:p>
    <w:p w14:paraId="5D028C2D" w14:textId="60DAA166" w:rsidR="00B86426" w:rsidRDefault="00B86426" w:rsidP="00B86426">
      <w:pPr>
        <w:pStyle w:val="RAN4H2"/>
        <w:rPr>
          <w:lang w:val="en-GB"/>
        </w:rPr>
      </w:pPr>
      <w:r w:rsidRPr="00B86426">
        <w:rPr>
          <w:lang w:val="en-GB"/>
        </w:rPr>
        <w:t>TDLC300-100 propagation conditions for long preamble formats</w:t>
      </w:r>
    </w:p>
    <w:p w14:paraId="3E6EA331" w14:textId="3577602D" w:rsidR="00B86426" w:rsidRDefault="00B86426" w:rsidP="00B86426">
      <w:pPr>
        <w:rPr>
          <w:lang w:val="en-GB"/>
        </w:rPr>
      </w:pPr>
    </w:p>
    <w:p w14:paraId="40692099" w14:textId="77777777" w:rsidR="00B86426" w:rsidRDefault="00B86426" w:rsidP="00B86426">
      <w:pPr>
        <w:pStyle w:val="RAN4H3"/>
        <w:rPr>
          <w:lang w:val="en-GB"/>
        </w:rPr>
      </w:pPr>
      <w:r>
        <w:rPr>
          <w:lang w:val="en-GB"/>
        </w:rPr>
        <w:t>Status after RAN4#94e</w:t>
      </w:r>
    </w:p>
    <w:p w14:paraId="3FB15BDD" w14:textId="2E5CD5DF" w:rsidR="00B86426" w:rsidRDefault="00A225D3" w:rsidP="00B86426">
      <w:pPr>
        <w:rPr>
          <w:lang w:val="en-GB"/>
        </w:rPr>
      </w:pPr>
      <w:r>
        <w:rPr>
          <w:lang w:val="en-GB"/>
        </w:rPr>
        <w:t xml:space="preserve">Concerning </w:t>
      </w:r>
      <w:r w:rsidRPr="00A225D3">
        <w:rPr>
          <w:lang w:val="en-GB"/>
        </w:rPr>
        <w:t>TDLC300-100 propagation conditions for long preamble formats</w:t>
      </w:r>
      <w:r>
        <w:rPr>
          <w:lang w:val="en-GB"/>
        </w:rPr>
        <w:t>, the following options were captured the chair’s minutes:</w:t>
      </w:r>
    </w:p>
    <w:tbl>
      <w:tblPr>
        <w:tblStyle w:val="TableGrid"/>
        <w:tblW w:w="4500" w:type="pct"/>
        <w:jc w:val="center"/>
        <w:tblLook w:val="04A0" w:firstRow="1" w:lastRow="0" w:firstColumn="1" w:lastColumn="0" w:noHBand="0" w:noVBand="1"/>
      </w:tblPr>
      <w:tblGrid>
        <w:gridCol w:w="8655"/>
      </w:tblGrid>
      <w:tr w:rsidR="00A225D3" w:rsidRPr="0028713C" w14:paraId="6B7155D1" w14:textId="77777777" w:rsidTr="00F70793">
        <w:trPr>
          <w:jc w:val="center"/>
        </w:trPr>
        <w:tc>
          <w:tcPr>
            <w:tcW w:w="8655" w:type="dxa"/>
          </w:tcPr>
          <w:p w14:paraId="297AA8AA" w14:textId="77777777" w:rsidR="00D045C0" w:rsidRPr="00D045C0" w:rsidRDefault="00D045C0" w:rsidP="00D045C0">
            <w:pPr>
              <w:rPr>
                <w:lang w:val="en-GB"/>
              </w:rPr>
            </w:pPr>
            <w:r w:rsidRPr="00D045C0">
              <w:rPr>
                <w:highlight w:val="green"/>
                <w:lang w:val="en-GB"/>
              </w:rPr>
              <w:t>Agreements: The content in WF R4-2002405 except slide 16 is agreed with additional agreements as following:</w:t>
            </w:r>
          </w:p>
          <w:p w14:paraId="61A53D53" w14:textId="77777777" w:rsidR="00D045C0" w:rsidRPr="00D045C0" w:rsidRDefault="00D045C0" w:rsidP="00D045C0">
            <w:pPr>
              <w:numPr>
                <w:ilvl w:val="0"/>
                <w:numId w:val="28"/>
              </w:numPr>
              <w:tabs>
                <w:tab w:val="left" w:pos="720"/>
              </w:tabs>
              <w:rPr>
                <w:lang w:val="en-GB"/>
              </w:rPr>
            </w:pPr>
            <w:r w:rsidRPr="00D045C0">
              <w:rPr>
                <w:highlight w:val="green"/>
                <w:lang w:val="en-GB"/>
              </w:rPr>
              <w:t>TDLC300-100 propagation conditions for short preamble formats and long preamble formats</w:t>
            </w:r>
          </w:p>
          <w:p w14:paraId="1B2E8281" w14:textId="77777777" w:rsidR="00D045C0" w:rsidRPr="00D045C0" w:rsidRDefault="00D045C0" w:rsidP="00D045C0">
            <w:pPr>
              <w:numPr>
                <w:ilvl w:val="1"/>
                <w:numId w:val="28"/>
              </w:numPr>
              <w:tabs>
                <w:tab w:val="clear" w:pos="1440"/>
              </w:tabs>
              <w:rPr>
                <w:lang w:val="en-GB"/>
              </w:rPr>
            </w:pPr>
            <w:r w:rsidRPr="00D045C0">
              <w:rPr>
                <w:highlight w:val="green"/>
                <w:lang w:val="en-GB"/>
              </w:rPr>
              <w:t>Do not introduce TDLC300-100 fading channel with frequency offset of 400Hz requirements for short preamble formats as they are already defined in “normal mode” PRACH. Remove the cases from the simulation result summary template.</w:t>
            </w:r>
          </w:p>
          <w:p w14:paraId="6251512C" w14:textId="77777777" w:rsidR="00D045C0" w:rsidRPr="00D045C0" w:rsidRDefault="00D045C0" w:rsidP="00D045C0">
            <w:pPr>
              <w:numPr>
                <w:ilvl w:val="1"/>
                <w:numId w:val="28"/>
              </w:numPr>
              <w:tabs>
                <w:tab w:val="clear" w:pos="1440"/>
              </w:tabs>
              <w:rPr>
                <w:lang w:val="en-GB"/>
              </w:rPr>
            </w:pPr>
            <w:r w:rsidRPr="00D045C0">
              <w:rPr>
                <w:highlight w:val="green"/>
              </w:rPr>
              <w:t>FFS on whether not to introduce TDLC300-100 fading channel with frequency offset of 400Hz requirements for long preamble formats.</w:t>
            </w:r>
          </w:p>
          <w:p w14:paraId="3E94BF07" w14:textId="77777777" w:rsidR="00A225D3" w:rsidRPr="00A225D3" w:rsidRDefault="00A225D3" w:rsidP="00A225D3"/>
        </w:tc>
      </w:tr>
    </w:tbl>
    <w:p w14:paraId="25BEFFE5" w14:textId="3BF8B8D5" w:rsidR="00B86426" w:rsidRDefault="00B86426" w:rsidP="00B86426">
      <w:pPr>
        <w:rPr>
          <w:lang w:val="en-GB"/>
        </w:rPr>
      </w:pPr>
    </w:p>
    <w:p w14:paraId="63E6F051" w14:textId="77777777" w:rsidR="00B86426" w:rsidRDefault="00B86426" w:rsidP="00B86426">
      <w:pPr>
        <w:pStyle w:val="RAN4H3"/>
        <w:rPr>
          <w:lang w:val="en-GB"/>
        </w:rPr>
      </w:pPr>
      <w:r>
        <w:rPr>
          <w:lang w:val="en-GB"/>
        </w:rPr>
        <w:t>Observations and way forward</w:t>
      </w:r>
    </w:p>
    <w:p w14:paraId="6A92BD13" w14:textId="7FCECBEC" w:rsidR="00B86426" w:rsidRDefault="00D045C0" w:rsidP="00B86426">
      <w:pPr>
        <w:rPr>
          <w:lang w:val="en-GB"/>
        </w:rPr>
      </w:pPr>
      <w:r>
        <w:rPr>
          <w:lang w:val="en-GB"/>
        </w:rPr>
        <w:t xml:space="preserve">It is observed that long format PRACH is already tested in the </w:t>
      </w:r>
      <w:r w:rsidRPr="00A225D3">
        <w:rPr>
          <w:lang w:val="en-GB"/>
        </w:rPr>
        <w:t>TDLC300-100</w:t>
      </w:r>
      <w:r>
        <w:rPr>
          <w:lang w:val="en-GB"/>
        </w:rPr>
        <w:t xml:space="preserve"> FO=400Hz propagation condition [</w:t>
      </w:r>
      <w:r w:rsidR="003223D2">
        <w:rPr>
          <w:lang w:val="en-GB"/>
        </w:rPr>
        <w:t>6</w:t>
      </w:r>
      <w:r>
        <w:rPr>
          <w:lang w:val="en-GB"/>
        </w:rPr>
        <w:t>], for example:</w:t>
      </w:r>
    </w:p>
    <w:tbl>
      <w:tblPr>
        <w:tblStyle w:val="TableGrid"/>
        <w:tblW w:w="4500" w:type="pct"/>
        <w:jc w:val="center"/>
        <w:tblLook w:val="04A0" w:firstRow="1" w:lastRow="0" w:firstColumn="1" w:lastColumn="0" w:noHBand="0" w:noVBand="1"/>
      </w:tblPr>
      <w:tblGrid>
        <w:gridCol w:w="8655"/>
      </w:tblGrid>
      <w:tr w:rsidR="00D045C0" w:rsidRPr="0028713C" w14:paraId="68E41112" w14:textId="77777777" w:rsidTr="00F70793">
        <w:trPr>
          <w:jc w:val="center"/>
        </w:trPr>
        <w:tc>
          <w:tcPr>
            <w:tcW w:w="8655" w:type="dxa"/>
          </w:tcPr>
          <w:p w14:paraId="725C0F8C" w14:textId="77777777" w:rsidR="00D045C0" w:rsidRPr="00D045C0" w:rsidRDefault="00D045C0" w:rsidP="00D045C0">
            <w:pPr>
              <w:keepNext/>
              <w:keepLines/>
              <w:spacing w:before="120" w:after="180"/>
              <w:ind w:left="1418" w:hanging="1418"/>
              <w:outlineLvl w:val="3"/>
              <w:rPr>
                <w:rFonts w:ascii="Arial" w:eastAsia="Malgun Gothic" w:hAnsi="Arial" w:cs="Times New Roman"/>
                <w:sz w:val="24"/>
                <w:szCs w:val="20"/>
                <w:lang w:val="en-GB"/>
              </w:rPr>
            </w:pPr>
            <w:bookmarkStart w:id="6" w:name="_Toc21127616"/>
            <w:bookmarkStart w:id="7" w:name="_Toc29811825"/>
            <w:r w:rsidRPr="00D045C0">
              <w:rPr>
                <w:rFonts w:ascii="Arial" w:eastAsia="Malgun Gothic" w:hAnsi="Arial" w:cs="Times New Roman"/>
                <w:sz w:val="24"/>
                <w:szCs w:val="20"/>
                <w:lang w:val="en-GB"/>
              </w:rPr>
              <w:lastRenderedPageBreak/>
              <w:t>8.4.2.</w:t>
            </w:r>
            <w:r w:rsidRPr="00D045C0">
              <w:rPr>
                <w:rFonts w:ascii="Arial" w:eastAsia="Malgun Gothic" w:hAnsi="Arial" w:cs="Times New Roman"/>
                <w:sz w:val="24"/>
                <w:szCs w:val="20"/>
                <w:lang w:val="en-GB" w:eastAsia="zh-CN"/>
              </w:rPr>
              <w:t>2</w:t>
            </w:r>
            <w:r w:rsidRPr="00D045C0">
              <w:rPr>
                <w:rFonts w:ascii="Arial" w:eastAsia="Malgun Gothic" w:hAnsi="Arial" w:cs="Times New Roman"/>
                <w:sz w:val="24"/>
                <w:szCs w:val="20"/>
                <w:lang w:val="en-GB"/>
              </w:rPr>
              <w:tab/>
              <w:t>Minimum requirements</w:t>
            </w:r>
            <w:bookmarkEnd w:id="6"/>
            <w:bookmarkEnd w:id="7"/>
          </w:p>
          <w:p w14:paraId="50CD636C" w14:textId="77777777" w:rsidR="00D045C0" w:rsidRPr="00D045C0" w:rsidRDefault="00D045C0" w:rsidP="00D045C0">
            <w:pPr>
              <w:spacing w:after="180"/>
              <w:rPr>
                <w:rFonts w:eastAsia="Malgun Gothic" w:cs="Times New Roman"/>
                <w:szCs w:val="20"/>
                <w:lang w:val="en-GB" w:eastAsia="zh-CN"/>
              </w:rPr>
            </w:pPr>
            <w:r w:rsidRPr="00D045C0">
              <w:rPr>
                <w:rFonts w:eastAsia="Malgun Gothic" w:cs="Times New Roman"/>
                <w:szCs w:val="20"/>
                <w:lang w:val="en-GB"/>
              </w:rPr>
              <w:t xml:space="preserve">The probability of detection shall be equal to or exceed 99% for the SNR levels listed in </w:t>
            </w:r>
            <w:r w:rsidRPr="00D045C0">
              <w:rPr>
                <w:rFonts w:eastAsia="Malgun Gothic" w:cs="Times New Roman"/>
                <w:szCs w:val="20"/>
                <w:lang w:val="en-GB" w:eastAsia="zh-CN"/>
              </w:rPr>
              <w:t>Tables</w:t>
            </w:r>
            <w:r w:rsidRPr="00D045C0">
              <w:rPr>
                <w:rFonts w:eastAsia="Malgun Gothic" w:cs="Times New Roman"/>
                <w:szCs w:val="20"/>
                <w:lang w:val="en-GB"/>
              </w:rPr>
              <w:t xml:space="preserve"> 8.4.2.</w:t>
            </w:r>
            <w:r w:rsidRPr="00D045C0">
              <w:rPr>
                <w:rFonts w:eastAsia="Malgun Gothic" w:cs="Times New Roman"/>
                <w:szCs w:val="20"/>
                <w:lang w:val="en-GB" w:eastAsia="zh-CN"/>
              </w:rPr>
              <w:t>2</w:t>
            </w:r>
            <w:r w:rsidRPr="00D045C0">
              <w:rPr>
                <w:rFonts w:eastAsia="Malgun Gothic" w:cs="Times New Roman"/>
                <w:szCs w:val="20"/>
                <w:lang w:val="en-GB"/>
              </w:rPr>
              <w:t>-1</w:t>
            </w:r>
            <w:r w:rsidRPr="00D045C0">
              <w:rPr>
                <w:rFonts w:eastAsia="Malgun Gothic" w:cs="Times New Roman"/>
                <w:szCs w:val="20"/>
                <w:lang w:val="en-GB" w:eastAsia="zh-CN"/>
              </w:rPr>
              <w:t xml:space="preserve"> to </w:t>
            </w:r>
            <w:r w:rsidRPr="00D045C0">
              <w:rPr>
                <w:rFonts w:eastAsia="Malgun Gothic" w:cs="Times New Roman"/>
                <w:szCs w:val="20"/>
                <w:lang w:val="en-GB"/>
              </w:rPr>
              <w:t>8.4.2.</w:t>
            </w:r>
            <w:r w:rsidRPr="00D045C0">
              <w:rPr>
                <w:rFonts w:eastAsia="Malgun Gothic" w:cs="Times New Roman"/>
                <w:szCs w:val="20"/>
                <w:lang w:val="en-GB" w:eastAsia="zh-CN"/>
              </w:rPr>
              <w:t>2</w:t>
            </w:r>
            <w:r w:rsidRPr="00D045C0">
              <w:rPr>
                <w:rFonts w:eastAsia="Malgun Gothic" w:cs="Times New Roman"/>
                <w:szCs w:val="20"/>
                <w:lang w:val="en-GB"/>
              </w:rPr>
              <w:t>-</w:t>
            </w:r>
            <w:r w:rsidRPr="00D045C0">
              <w:rPr>
                <w:rFonts w:eastAsia="Malgun Gothic" w:cs="Times New Roman"/>
                <w:szCs w:val="20"/>
                <w:lang w:val="en-GB" w:eastAsia="zh-CN"/>
              </w:rPr>
              <w:t>3</w:t>
            </w:r>
            <w:r w:rsidRPr="00D045C0">
              <w:rPr>
                <w:rFonts w:eastAsia="Malgun Gothic" w:cs="Times New Roman"/>
                <w:szCs w:val="20"/>
                <w:lang w:val="en-GB"/>
              </w:rPr>
              <w:t>.</w:t>
            </w:r>
          </w:p>
          <w:p w14:paraId="726BFFEC" w14:textId="77777777" w:rsidR="00D045C0" w:rsidRPr="00D045C0" w:rsidRDefault="00D045C0" w:rsidP="00D045C0">
            <w:pPr>
              <w:keepNext/>
              <w:keepLines/>
              <w:numPr>
                <w:ilvl w:val="0"/>
                <w:numId w:val="4"/>
              </w:numPr>
              <w:spacing w:before="60" w:after="180"/>
              <w:ind w:left="0" w:firstLine="0"/>
              <w:jc w:val="center"/>
              <w:rPr>
                <w:rFonts w:ascii="Arial" w:eastAsia="Malgun Gothic" w:hAnsi="Arial" w:cs="Times New Roman"/>
                <w:b/>
                <w:szCs w:val="20"/>
                <w:lang w:val="en-GB" w:eastAsia="zh-CN"/>
              </w:rPr>
            </w:pPr>
            <w:r w:rsidRPr="00D045C0">
              <w:rPr>
                <w:rFonts w:ascii="Arial" w:eastAsia="Malgun Gothic" w:hAnsi="Arial" w:cs="Times New Roman"/>
                <w:b/>
                <w:szCs w:val="20"/>
                <w:lang w:val="en-GB"/>
              </w:rPr>
              <w:t>Table 8.4.</w:t>
            </w:r>
            <w:r w:rsidRPr="00D045C0">
              <w:rPr>
                <w:rFonts w:ascii="Arial" w:eastAsia="Malgun Gothic" w:hAnsi="Arial" w:cs="Times New Roman"/>
                <w:b/>
                <w:szCs w:val="20"/>
                <w:lang w:val="en-GB" w:eastAsia="zh-CN"/>
              </w:rPr>
              <w:t>2</w:t>
            </w:r>
            <w:r w:rsidRPr="00D045C0">
              <w:rPr>
                <w:rFonts w:ascii="Arial" w:eastAsia="Malgun Gothic" w:hAnsi="Arial" w:cs="Times New Roman"/>
                <w:b/>
                <w:szCs w:val="20"/>
                <w:lang w:val="en-GB"/>
              </w:rPr>
              <w:t>.</w:t>
            </w:r>
            <w:r w:rsidRPr="00D045C0">
              <w:rPr>
                <w:rFonts w:ascii="Arial" w:eastAsia="Malgun Gothic" w:hAnsi="Arial" w:cs="Times New Roman"/>
                <w:b/>
                <w:szCs w:val="20"/>
                <w:lang w:val="en-GB" w:eastAsia="zh-CN"/>
              </w:rPr>
              <w:t>2</w:t>
            </w:r>
            <w:r w:rsidRPr="00D045C0">
              <w:rPr>
                <w:rFonts w:ascii="Arial" w:eastAsia="Malgun Gothic" w:hAnsi="Arial" w:cs="Times New Roman"/>
                <w:b/>
                <w:szCs w:val="20"/>
                <w:lang w:val="en-GB"/>
              </w:rPr>
              <w:t>-1: PRACH missed detection requirements for Normal Mode</w:t>
            </w:r>
            <w:r w:rsidRPr="00D045C0">
              <w:rPr>
                <w:rFonts w:ascii="Arial" w:eastAsia="Malgun Gothic" w:hAnsi="Arial" w:cs="Times New Roman"/>
                <w:b/>
                <w:szCs w:val="20"/>
                <w:lang w:val="en-GB"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849"/>
              <w:gridCol w:w="1134"/>
              <w:gridCol w:w="965"/>
            </w:tblGrid>
            <w:tr w:rsidR="00D045C0" w:rsidRPr="00D045C0" w14:paraId="2CB0CD93" w14:textId="77777777" w:rsidTr="00F70793">
              <w:trPr>
                <w:jc w:val="center"/>
              </w:trPr>
              <w:tc>
                <w:tcPr>
                  <w:tcW w:w="1010" w:type="dxa"/>
                  <w:vMerge w:val="restart"/>
                </w:tcPr>
                <w:p w14:paraId="3445EAD5"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r w:rsidRPr="00D045C0">
                    <w:rPr>
                      <w:rFonts w:ascii="Arial" w:eastAsia="Malgun Gothic" w:hAnsi="Arial" w:cs="Arial"/>
                      <w:b/>
                      <w:sz w:val="18"/>
                      <w:szCs w:val="20"/>
                      <w:lang w:val="en-GB"/>
                    </w:rPr>
                    <w:t xml:space="preserve">Number of </w:t>
                  </w:r>
                  <w:r w:rsidRPr="00D045C0">
                    <w:rPr>
                      <w:rFonts w:ascii="Arial" w:eastAsia="Malgun Gothic" w:hAnsi="Arial" w:cs="Arial"/>
                      <w:b/>
                      <w:sz w:val="18"/>
                      <w:szCs w:val="20"/>
                      <w:lang w:val="en-GB" w:eastAsia="zh-CN"/>
                    </w:rPr>
                    <w:t>T</w:t>
                  </w:r>
                  <w:r w:rsidRPr="00D045C0">
                    <w:rPr>
                      <w:rFonts w:ascii="Arial" w:eastAsia="Malgun Gothic" w:hAnsi="Arial" w:cs="Arial"/>
                      <w:b/>
                      <w:sz w:val="18"/>
                      <w:szCs w:val="20"/>
                      <w:lang w:val="en-GB"/>
                    </w:rPr>
                    <w:t>X antennas</w:t>
                  </w:r>
                </w:p>
              </w:tc>
              <w:tc>
                <w:tcPr>
                  <w:tcW w:w="1007" w:type="dxa"/>
                  <w:vMerge w:val="restart"/>
                </w:tcPr>
                <w:p w14:paraId="794ECF02"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r w:rsidRPr="00D045C0">
                    <w:rPr>
                      <w:rFonts w:ascii="Arial" w:eastAsia="Malgun Gothic" w:hAnsi="Arial" w:cs="Arial"/>
                      <w:b/>
                      <w:sz w:val="18"/>
                      <w:szCs w:val="20"/>
                      <w:lang w:val="en-GB"/>
                    </w:rPr>
                    <w:t>Number of RX antennas</w:t>
                  </w:r>
                </w:p>
              </w:tc>
              <w:tc>
                <w:tcPr>
                  <w:tcW w:w="1849" w:type="dxa"/>
                  <w:vMerge w:val="restart"/>
                </w:tcPr>
                <w:p w14:paraId="5F687390"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r w:rsidRPr="00D045C0">
                    <w:rPr>
                      <w:rFonts w:ascii="Arial" w:eastAsia="Malgun Gothic" w:hAnsi="Arial" w:cs="Arial"/>
                      <w:b/>
                      <w:sz w:val="18"/>
                      <w:szCs w:val="20"/>
                      <w:lang w:val="en-GB"/>
                    </w:rPr>
                    <w:t xml:space="preserve">Propagation conditions </w:t>
                  </w:r>
                  <w:r w:rsidRPr="00D045C0">
                    <w:rPr>
                      <w:rFonts w:ascii="Arial" w:eastAsia="Malgun Gothic" w:hAnsi="Arial" w:cs="Arial"/>
                      <w:b/>
                      <w:sz w:val="18"/>
                      <w:szCs w:val="20"/>
                      <w:lang w:val="en-GB" w:eastAsia="zh-CN"/>
                    </w:rPr>
                    <w:t>and correlation matrix</w:t>
                  </w:r>
                  <w:r w:rsidRPr="00D045C0">
                    <w:rPr>
                      <w:rFonts w:ascii="Arial" w:eastAsia="Malgun Gothic" w:hAnsi="Arial" w:cs="Arial"/>
                      <w:b/>
                      <w:sz w:val="18"/>
                      <w:szCs w:val="20"/>
                      <w:lang w:val="en-GB"/>
                    </w:rPr>
                    <w:t xml:space="preserve"> (Annex </w:t>
                  </w:r>
                  <w:r w:rsidRPr="00D045C0">
                    <w:rPr>
                      <w:rFonts w:ascii="Arial" w:eastAsia="Malgun Gothic" w:hAnsi="Arial" w:cs="Arial"/>
                      <w:b/>
                      <w:sz w:val="18"/>
                      <w:szCs w:val="20"/>
                      <w:lang w:val="en-GB" w:eastAsia="zh-CN"/>
                    </w:rPr>
                    <w:t>G</w:t>
                  </w:r>
                  <w:r w:rsidRPr="00D045C0">
                    <w:rPr>
                      <w:rFonts w:ascii="Arial" w:eastAsia="Malgun Gothic" w:hAnsi="Arial" w:cs="Arial"/>
                      <w:b/>
                      <w:sz w:val="18"/>
                      <w:szCs w:val="20"/>
                      <w:lang w:val="en-GB"/>
                    </w:rPr>
                    <w:t>)</w:t>
                  </w:r>
                </w:p>
              </w:tc>
              <w:tc>
                <w:tcPr>
                  <w:tcW w:w="1134" w:type="dxa"/>
                  <w:vMerge w:val="restart"/>
                </w:tcPr>
                <w:p w14:paraId="4526549F"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r w:rsidRPr="00D045C0">
                    <w:rPr>
                      <w:rFonts w:ascii="Arial" w:eastAsia="Malgun Gothic" w:hAnsi="Arial" w:cs="Arial"/>
                      <w:b/>
                      <w:sz w:val="18"/>
                      <w:szCs w:val="20"/>
                      <w:lang w:val="en-GB"/>
                    </w:rPr>
                    <w:t>Frequency offset</w:t>
                  </w:r>
                </w:p>
              </w:tc>
              <w:tc>
                <w:tcPr>
                  <w:tcW w:w="965" w:type="dxa"/>
                </w:tcPr>
                <w:p w14:paraId="6A893485"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r w:rsidRPr="00D045C0">
                    <w:rPr>
                      <w:rFonts w:ascii="Arial" w:eastAsia="Malgun Gothic" w:hAnsi="Arial" w:cs="Arial"/>
                      <w:b/>
                      <w:sz w:val="18"/>
                      <w:szCs w:val="20"/>
                      <w:lang w:val="en-GB"/>
                    </w:rPr>
                    <w:t>SNR (dB)</w:t>
                  </w:r>
                </w:p>
              </w:tc>
            </w:tr>
            <w:tr w:rsidR="00D045C0" w:rsidRPr="00D045C0" w14:paraId="53E31D0A" w14:textId="77777777" w:rsidTr="00F70793">
              <w:trPr>
                <w:jc w:val="center"/>
              </w:trPr>
              <w:tc>
                <w:tcPr>
                  <w:tcW w:w="1010" w:type="dxa"/>
                  <w:vMerge/>
                </w:tcPr>
                <w:p w14:paraId="15CB5287"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p>
              </w:tc>
              <w:tc>
                <w:tcPr>
                  <w:tcW w:w="1007" w:type="dxa"/>
                  <w:vMerge/>
                </w:tcPr>
                <w:p w14:paraId="3429BB84"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p>
              </w:tc>
              <w:tc>
                <w:tcPr>
                  <w:tcW w:w="1849" w:type="dxa"/>
                  <w:vMerge/>
                </w:tcPr>
                <w:p w14:paraId="400B92D1"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p>
              </w:tc>
              <w:tc>
                <w:tcPr>
                  <w:tcW w:w="1134" w:type="dxa"/>
                  <w:vMerge/>
                </w:tcPr>
                <w:p w14:paraId="170C29EE"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p>
              </w:tc>
              <w:tc>
                <w:tcPr>
                  <w:tcW w:w="965" w:type="dxa"/>
                </w:tcPr>
                <w:p w14:paraId="48B1464F" w14:textId="77777777" w:rsidR="00D045C0" w:rsidRPr="00D045C0" w:rsidRDefault="00D045C0" w:rsidP="00D045C0">
                  <w:pPr>
                    <w:keepNext/>
                    <w:keepLines/>
                    <w:spacing w:after="0" w:line="240" w:lineRule="auto"/>
                    <w:jc w:val="center"/>
                    <w:rPr>
                      <w:rFonts w:ascii="Arial" w:eastAsia="Malgun Gothic" w:hAnsi="Arial" w:cs="Arial"/>
                      <w:b/>
                      <w:sz w:val="18"/>
                      <w:szCs w:val="20"/>
                      <w:lang w:val="en-GB"/>
                    </w:rPr>
                  </w:pPr>
                  <w:r w:rsidRPr="00D045C0">
                    <w:rPr>
                      <w:rFonts w:ascii="Arial" w:eastAsia="Malgun Gothic" w:hAnsi="Arial" w:cs="Arial"/>
                      <w:b/>
                      <w:sz w:val="18"/>
                      <w:szCs w:val="20"/>
                      <w:lang w:val="en-GB"/>
                    </w:rPr>
                    <w:t xml:space="preserve">Burst format </w:t>
                  </w:r>
                  <w:r w:rsidRPr="00D045C0">
                    <w:rPr>
                      <w:rFonts w:ascii="Arial" w:eastAsia="Malgun Gothic" w:hAnsi="Arial" w:cs="Arial"/>
                      <w:b/>
                      <w:sz w:val="18"/>
                      <w:szCs w:val="20"/>
                      <w:lang w:val="en-GB" w:eastAsia="ja-JP"/>
                    </w:rPr>
                    <w:t>0</w:t>
                  </w:r>
                </w:p>
              </w:tc>
            </w:tr>
            <w:tr w:rsidR="00D045C0" w:rsidRPr="00D045C0" w14:paraId="1DE420C9" w14:textId="77777777" w:rsidTr="00F70793">
              <w:trPr>
                <w:jc w:val="center"/>
              </w:trPr>
              <w:tc>
                <w:tcPr>
                  <w:tcW w:w="1010" w:type="dxa"/>
                  <w:vMerge w:val="restart"/>
                </w:tcPr>
                <w:p w14:paraId="4ADDE864"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r w:rsidRPr="00D045C0">
                    <w:rPr>
                      <w:rFonts w:ascii="Arial" w:eastAsia="Malgun Gothic" w:hAnsi="Arial" w:cs="Arial"/>
                      <w:sz w:val="18"/>
                      <w:szCs w:val="20"/>
                      <w:lang w:val="en-GB"/>
                    </w:rPr>
                    <w:t>1</w:t>
                  </w:r>
                </w:p>
              </w:tc>
              <w:tc>
                <w:tcPr>
                  <w:tcW w:w="1007" w:type="dxa"/>
                  <w:vMerge w:val="restart"/>
                </w:tcPr>
                <w:p w14:paraId="3E29236A"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r w:rsidRPr="00D045C0">
                    <w:rPr>
                      <w:rFonts w:ascii="Arial" w:eastAsia="Malgun Gothic" w:hAnsi="Arial" w:cs="Arial"/>
                      <w:sz w:val="18"/>
                      <w:szCs w:val="20"/>
                      <w:lang w:val="en-GB"/>
                    </w:rPr>
                    <w:t>2</w:t>
                  </w:r>
                </w:p>
              </w:tc>
              <w:tc>
                <w:tcPr>
                  <w:tcW w:w="1849" w:type="dxa"/>
                </w:tcPr>
                <w:p w14:paraId="4B40603D"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AWGN</w:t>
                  </w:r>
                </w:p>
              </w:tc>
              <w:tc>
                <w:tcPr>
                  <w:tcW w:w="1134" w:type="dxa"/>
                </w:tcPr>
                <w:p w14:paraId="7FB8EFFA"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0</w:t>
                  </w:r>
                </w:p>
              </w:tc>
              <w:tc>
                <w:tcPr>
                  <w:tcW w:w="965" w:type="dxa"/>
                </w:tcPr>
                <w:p w14:paraId="74DB58A1"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Times New Roman"/>
                      <w:sz w:val="18"/>
                      <w:szCs w:val="20"/>
                      <w:lang w:val="en-GB"/>
                    </w:rPr>
                    <w:t>-14.5</w:t>
                  </w:r>
                </w:p>
              </w:tc>
            </w:tr>
            <w:tr w:rsidR="00D045C0" w:rsidRPr="00D045C0" w14:paraId="0045951F" w14:textId="77777777" w:rsidTr="00F70793">
              <w:trPr>
                <w:jc w:val="center"/>
              </w:trPr>
              <w:tc>
                <w:tcPr>
                  <w:tcW w:w="1010" w:type="dxa"/>
                  <w:vMerge/>
                </w:tcPr>
                <w:p w14:paraId="53CA8214"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007" w:type="dxa"/>
                  <w:vMerge/>
                </w:tcPr>
                <w:p w14:paraId="1AED28E9"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849" w:type="dxa"/>
                </w:tcPr>
                <w:p w14:paraId="17473ED9"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TDLC300-100 Low</w:t>
                  </w:r>
                </w:p>
              </w:tc>
              <w:tc>
                <w:tcPr>
                  <w:tcW w:w="1134" w:type="dxa"/>
                </w:tcPr>
                <w:p w14:paraId="2342DA42"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 xml:space="preserve">400 </w:t>
                  </w:r>
                  <w:r w:rsidRPr="00D045C0">
                    <w:rPr>
                      <w:rFonts w:ascii="Arial" w:eastAsia="Malgun Gothic" w:hAnsi="Arial" w:cs="Arial"/>
                      <w:sz w:val="18"/>
                      <w:szCs w:val="20"/>
                      <w:lang w:val="en-GB"/>
                    </w:rPr>
                    <w:t>Hz</w:t>
                  </w:r>
                  <w:r w:rsidRPr="00D045C0" w:rsidDel="001B2AD9">
                    <w:rPr>
                      <w:rFonts w:ascii="Arial" w:eastAsia="Malgun Gothic" w:hAnsi="Arial" w:cs="Arial"/>
                      <w:sz w:val="18"/>
                      <w:szCs w:val="20"/>
                      <w:lang w:val="en-GB" w:eastAsia="zh-CN"/>
                    </w:rPr>
                    <w:t xml:space="preserve"> </w:t>
                  </w:r>
                </w:p>
              </w:tc>
              <w:tc>
                <w:tcPr>
                  <w:tcW w:w="965" w:type="dxa"/>
                </w:tcPr>
                <w:p w14:paraId="56BBDE22"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Times New Roman"/>
                      <w:sz w:val="18"/>
                      <w:szCs w:val="20"/>
                      <w:lang w:val="en-GB"/>
                    </w:rPr>
                    <w:t>-6.6</w:t>
                  </w:r>
                </w:p>
              </w:tc>
            </w:tr>
            <w:tr w:rsidR="00D045C0" w:rsidRPr="00D045C0" w14:paraId="24E6E3A4" w14:textId="77777777" w:rsidTr="00F70793">
              <w:trPr>
                <w:jc w:val="center"/>
              </w:trPr>
              <w:tc>
                <w:tcPr>
                  <w:tcW w:w="1010" w:type="dxa"/>
                  <w:vMerge/>
                </w:tcPr>
                <w:p w14:paraId="087686C7"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007" w:type="dxa"/>
                  <w:vMerge w:val="restart"/>
                </w:tcPr>
                <w:p w14:paraId="461D42D5"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r w:rsidRPr="00D045C0">
                    <w:rPr>
                      <w:rFonts w:ascii="Arial" w:eastAsia="Malgun Gothic" w:hAnsi="Arial" w:cs="Arial"/>
                      <w:sz w:val="18"/>
                      <w:szCs w:val="20"/>
                      <w:lang w:val="en-GB" w:eastAsia="zh-CN"/>
                    </w:rPr>
                    <w:t>4</w:t>
                  </w:r>
                </w:p>
              </w:tc>
              <w:tc>
                <w:tcPr>
                  <w:tcW w:w="1849" w:type="dxa"/>
                </w:tcPr>
                <w:p w14:paraId="6B99B29E"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AWGN</w:t>
                  </w:r>
                </w:p>
              </w:tc>
              <w:tc>
                <w:tcPr>
                  <w:tcW w:w="1134" w:type="dxa"/>
                </w:tcPr>
                <w:p w14:paraId="026652BC"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0</w:t>
                  </w:r>
                </w:p>
              </w:tc>
              <w:tc>
                <w:tcPr>
                  <w:tcW w:w="965" w:type="dxa"/>
                </w:tcPr>
                <w:p w14:paraId="2A80A92D"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Times New Roman"/>
                      <w:sz w:val="18"/>
                      <w:szCs w:val="20"/>
                      <w:lang w:val="en-GB"/>
                    </w:rPr>
                    <w:t>-16.7</w:t>
                  </w:r>
                </w:p>
              </w:tc>
            </w:tr>
            <w:tr w:rsidR="00D045C0" w:rsidRPr="00D045C0" w14:paraId="1E07098B" w14:textId="77777777" w:rsidTr="00F70793">
              <w:trPr>
                <w:jc w:val="center"/>
              </w:trPr>
              <w:tc>
                <w:tcPr>
                  <w:tcW w:w="1010" w:type="dxa"/>
                  <w:vMerge/>
                </w:tcPr>
                <w:p w14:paraId="48B7CF36"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007" w:type="dxa"/>
                  <w:vMerge/>
                </w:tcPr>
                <w:p w14:paraId="4E953324"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849" w:type="dxa"/>
                </w:tcPr>
                <w:p w14:paraId="4CD7D4D4"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TDLC300-100 Low</w:t>
                  </w:r>
                </w:p>
              </w:tc>
              <w:tc>
                <w:tcPr>
                  <w:tcW w:w="1134" w:type="dxa"/>
                </w:tcPr>
                <w:p w14:paraId="0F0CA04F"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 xml:space="preserve">400 </w:t>
                  </w:r>
                  <w:r w:rsidRPr="00D045C0">
                    <w:rPr>
                      <w:rFonts w:ascii="Arial" w:eastAsia="Malgun Gothic" w:hAnsi="Arial" w:cs="Arial"/>
                      <w:sz w:val="18"/>
                      <w:szCs w:val="20"/>
                      <w:lang w:val="en-GB"/>
                    </w:rPr>
                    <w:t>Hz</w:t>
                  </w:r>
                  <w:r w:rsidRPr="00D045C0" w:rsidDel="001B2AD9">
                    <w:rPr>
                      <w:rFonts w:ascii="Arial" w:eastAsia="Malgun Gothic" w:hAnsi="Arial" w:cs="Arial"/>
                      <w:sz w:val="18"/>
                      <w:szCs w:val="20"/>
                      <w:lang w:val="en-GB" w:eastAsia="zh-CN"/>
                    </w:rPr>
                    <w:t xml:space="preserve"> </w:t>
                  </w:r>
                </w:p>
              </w:tc>
              <w:tc>
                <w:tcPr>
                  <w:tcW w:w="965" w:type="dxa"/>
                </w:tcPr>
                <w:p w14:paraId="726EC1A0"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Times New Roman"/>
                      <w:sz w:val="18"/>
                      <w:szCs w:val="20"/>
                      <w:lang w:val="en-GB"/>
                    </w:rPr>
                    <w:t>-11.9</w:t>
                  </w:r>
                </w:p>
              </w:tc>
            </w:tr>
            <w:tr w:rsidR="00D045C0" w:rsidRPr="00D045C0" w14:paraId="2BDF1FD4" w14:textId="77777777" w:rsidTr="00F70793">
              <w:trPr>
                <w:jc w:val="center"/>
              </w:trPr>
              <w:tc>
                <w:tcPr>
                  <w:tcW w:w="1010" w:type="dxa"/>
                  <w:vMerge/>
                </w:tcPr>
                <w:p w14:paraId="0F05DB10"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007" w:type="dxa"/>
                  <w:vMerge w:val="restart"/>
                </w:tcPr>
                <w:p w14:paraId="6EB1A5D0"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r w:rsidRPr="00D045C0">
                    <w:rPr>
                      <w:rFonts w:ascii="Arial" w:eastAsia="Malgun Gothic" w:hAnsi="Arial" w:cs="Arial"/>
                      <w:sz w:val="18"/>
                      <w:szCs w:val="20"/>
                      <w:lang w:val="en-GB" w:eastAsia="zh-CN"/>
                    </w:rPr>
                    <w:t>8</w:t>
                  </w:r>
                </w:p>
              </w:tc>
              <w:tc>
                <w:tcPr>
                  <w:tcW w:w="1849" w:type="dxa"/>
                </w:tcPr>
                <w:p w14:paraId="303314D3"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AWGN</w:t>
                  </w:r>
                </w:p>
              </w:tc>
              <w:tc>
                <w:tcPr>
                  <w:tcW w:w="1134" w:type="dxa"/>
                </w:tcPr>
                <w:p w14:paraId="32B2AAA9"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0</w:t>
                  </w:r>
                </w:p>
              </w:tc>
              <w:tc>
                <w:tcPr>
                  <w:tcW w:w="965" w:type="dxa"/>
                </w:tcPr>
                <w:p w14:paraId="0B49DE3A"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Times New Roman"/>
                      <w:sz w:val="18"/>
                      <w:szCs w:val="20"/>
                      <w:lang w:val="en-GB"/>
                    </w:rPr>
                    <w:t>-18.9</w:t>
                  </w:r>
                </w:p>
              </w:tc>
            </w:tr>
            <w:tr w:rsidR="00D045C0" w:rsidRPr="00D045C0" w14:paraId="42EDFBC9" w14:textId="77777777" w:rsidTr="00F70793">
              <w:trPr>
                <w:jc w:val="center"/>
              </w:trPr>
              <w:tc>
                <w:tcPr>
                  <w:tcW w:w="1010" w:type="dxa"/>
                  <w:vMerge/>
                </w:tcPr>
                <w:p w14:paraId="29D4C9CE"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007" w:type="dxa"/>
                  <w:vMerge/>
                </w:tcPr>
                <w:p w14:paraId="634EA9BE" w14:textId="77777777" w:rsidR="00D045C0" w:rsidRPr="00D045C0" w:rsidRDefault="00D045C0" w:rsidP="00D045C0">
                  <w:pPr>
                    <w:keepNext/>
                    <w:keepLines/>
                    <w:spacing w:after="0" w:line="240" w:lineRule="auto"/>
                    <w:jc w:val="center"/>
                    <w:rPr>
                      <w:rFonts w:ascii="Arial" w:eastAsia="Malgun Gothic" w:hAnsi="Arial" w:cs="Arial"/>
                      <w:sz w:val="18"/>
                      <w:szCs w:val="20"/>
                      <w:lang w:val="en-GB"/>
                    </w:rPr>
                  </w:pPr>
                </w:p>
              </w:tc>
              <w:tc>
                <w:tcPr>
                  <w:tcW w:w="1849" w:type="dxa"/>
                </w:tcPr>
                <w:p w14:paraId="5BD2C9EB"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TDLC300-100 Low</w:t>
                  </w:r>
                </w:p>
              </w:tc>
              <w:tc>
                <w:tcPr>
                  <w:tcW w:w="1134" w:type="dxa"/>
                </w:tcPr>
                <w:p w14:paraId="40992BCA"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Arial"/>
                      <w:sz w:val="18"/>
                      <w:szCs w:val="20"/>
                      <w:lang w:val="en-GB" w:eastAsia="zh-CN"/>
                    </w:rPr>
                    <w:t xml:space="preserve">400 </w:t>
                  </w:r>
                  <w:r w:rsidRPr="00D045C0">
                    <w:rPr>
                      <w:rFonts w:ascii="Arial" w:eastAsia="Malgun Gothic" w:hAnsi="Arial" w:cs="Arial"/>
                      <w:sz w:val="18"/>
                      <w:szCs w:val="20"/>
                      <w:lang w:val="en-GB"/>
                    </w:rPr>
                    <w:t>Hz</w:t>
                  </w:r>
                  <w:r w:rsidRPr="00D045C0" w:rsidDel="001B2AD9">
                    <w:rPr>
                      <w:rFonts w:ascii="Arial" w:eastAsia="Malgun Gothic" w:hAnsi="Arial" w:cs="Arial"/>
                      <w:sz w:val="18"/>
                      <w:szCs w:val="20"/>
                      <w:lang w:val="en-GB" w:eastAsia="zh-CN"/>
                    </w:rPr>
                    <w:t xml:space="preserve"> </w:t>
                  </w:r>
                </w:p>
              </w:tc>
              <w:tc>
                <w:tcPr>
                  <w:tcW w:w="965" w:type="dxa"/>
                </w:tcPr>
                <w:p w14:paraId="4F31C20B" w14:textId="77777777" w:rsidR="00D045C0" w:rsidRPr="00D045C0" w:rsidRDefault="00D045C0" w:rsidP="00D045C0">
                  <w:pPr>
                    <w:keepNext/>
                    <w:keepLines/>
                    <w:spacing w:after="0" w:line="240" w:lineRule="auto"/>
                    <w:jc w:val="center"/>
                    <w:rPr>
                      <w:rFonts w:ascii="Arial" w:eastAsia="Malgun Gothic" w:hAnsi="Arial" w:cs="Arial"/>
                      <w:sz w:val="18"/>
                      <w:szCs w:val="20"/>
                      <w:lang w:val="en-GB" w:eastAsia="zh-CN"/>
                    </w:rPr>
                  </w:pPr>
                  <w:r w:rsidRPr="00D045C0">
                    <w:rPr>
                      <w:rFonts w:ascii="Arial" w:eastAsia="Malgun Gothic" w:hAnsi="Arial" w:cs="Times New Roman"/>
                      <w:sz w:val="18"/>
                      <w:szCs w:val="20"/>
                      <w:lang w:val="en-GB"/>
                    </w:rPr>
                    <w:t>-15.8</w:t>
                  </w:r>
                </w:p>
              </w:tc>
            </w:tr>
          </w:tbl>
          <w:p w14:paraId="3EE1150D" w14:textId="77777777" w:rsidR="00D045C0" w:rsidRPr="00D045C0" w:rsidRDefault="00D045C0" w:rsidP="00D045C0">
            <w:pPr>
              <w:spacing w:after="180"/>
              <w:rPr>
                <w:rFonts w:eastAsia="Malgun Gothic" w:cs="Times New Roman"/>
                <w:noProof/>
                <w:szCs w:val="20"/>
                <w:lang w:val="en-GB" w:eastAsia="zh-CN"/>
              </w:rPr>
            </w:pPr>
          </w:p>
          <w:p w14:paraId="51F96D54" w14:textId="77777777" w:rsidR="00D045C0" w:rsidRPr="00D045C0" w:rsidRDefault="00D045C0" w:rsidP="00D045C0"/>
        </w:tc>
      </w:tr>
    </w:tbl>
    <w:p w14:paraId="106FCC6A" w14:textId="77777777" w:rsidR="00D045C0" w:rsidRDefault="00D045C0" w:rsidP="00D045C0">
      <w:pPr>
        <w:rPr>
          <w:lang w:val="en-GB"/>
        </w:rPr>
      </w:pPr>
    </w:p>
    <w:p w14:paraId="04A4469A" w14:textId="4D011AA8" w:rsidR="008C1828" w:rsidRDefault="00D045C0" w:rsidP="00B86426">
      <w:pPr>
        <w:rPr>
          <w:lang w:val="en-GB"/>
        </w:rPr>
      </w:pPr>
      <w:r>
        <w:rPr>
          <w:lang w:val="en-GB"/>
        </w:rPr>
        <w:t xml:space="preserve">Since the frequency offset </w:t>
      </w:r>
      <w:r w:rsidR="00FB49E7">
        <w:rPr>
          <w:lang w:val="en-GB"/>
        </w:rPr>
        <w:t>is not changed for the proposed high speed test, the demodulation performance is not impacted by the HST use case.</w:t>
      </w:r>
      <w:r w:rsidR="008C1828">
        <w:rPr>
          <w:lang w:val="en-GB"/>
        </w:rPr>
        <w:br/>
        <w:t>The implementation of PRACH demodulation is very slightly impacted by the HST use case, but only in the way that the reference PRACH preamble IDs are derived, as the N_CS value (cyclic shift distance/width) is increased.</w:t>
      </w:r>
      <w:r w:rsidR="008C1828">
        <w:rPr>
          <w:lang w:val="en-GB"/>
        </w:rPr>
        <w:br/>
        <w:t>The PRACH sequences themselves do not change, and neither does the demodulation part of the implementation.</w:t>
      </w:r>
    </w:p>
    <w:p w14:paraId="5B8F81C7" w14:textId="58BCC352" w:rsidR="00B86426" w:rsidRDefault="008C1828" w:rsidP="008C1828">
      <w:pPr>
        <w:pStyle w:val="RAN4observation0"/>
      </w:pPr>
      <w:r>
        <w:t xml:space="preserve">Long format PRACH is already tested in the </w:t>
      </w:r>
      <w:r w:rsidRPr="00A225D3">
        <w:t>TDLC300-100</w:t>
      </w:r>
      <w:r>
        <w:t xml:space="preserve"> FO=400Hz propagation condition. Since the frequency offset is not changed for the proposed </w:t>
      </w:r>
      <w:proofErr w:type="gramStart"/>
      <w:r>
        <w:t>high speed</w:t>
      </w:r>
      <w:proofErr w:type="gramEnd"/>
      <w:r>
        <w:t xml:space="preserve"> test, the demodulation performance is not impacted by the HST use case.</w:t>
      </w:r>
    </w:p>
    <w:p w14:paraId="2BFA01CA" w14:textId="62863C68" w:rsidR="008C1828" w:rsidRDefault="008C1828" w:rsidP="00B86426">
      <w:pPr>
        <w:rPr>
          <w:lang w:val="en-GB"/>
        </w:rPr>
      </w:pPr>
      <w:r>
        <w:rPr>
          <w:lang w:val="en-GB"/>
        </w:rPr>
        <w:t>Hence, we propose:</w:t>
      </w:r>
    </w:p>
    <w:p w14:paraId="3833D38A" w14:textId="11EDA580" w:rsidR="008C1828" w:rsidRDefault="008C1828" w:rsidP="008C1828">
      <w:pPr>
        <w:pStyle w:val="RAN4proposal"/>
        <w:rPr>
          <w:lang w:val="en-GB"/>
        </w:rPr>
      </w:pPr>
      <w:r>
        <w:rPr>
          <w:lang w:val="en-GB"/>
        </w:rPr>
        <w:t xml:space="preserve">RAN4 to </w:t>
      </w:r>
      <w:r w:rsidRPr="008C1828">
        <w:rPr>
          <w:lang w:val="en-GB"/>
        </w:rPr>
        <w:t>not to introduce TDLC300-100 fading channel with frequency offset of 400Hz requirements for long preamble formats</w:t>
      </w:r>
      <w:r>
        <w:rPr>
          <w:lang w:val="en-GB"/>
        </w:rPr>
        <w:t xml:space="preserve"> for HST requirements</w:t>
      </w:r>
      <w:r w:rsidRPr="008C1828">
        <w:rPr>
          <w:lang w:val="en-GB"/>
        </w:rPr>
        <w:t>.</w:t>
      </w:r>
    </w:p>
    <w:p w14:paraId="59948B08" w14:textId="32A69869" w:rsidR="00B86426" w:rsidRDefault="00B86426" w:rsidP="005C23A4">
      <w:pPr>
        <w:rPr>
          <w:lang w:val="en-GB"/>
        </w:rPr>
      </w:pPr>
    </w:p>
    <w:p w14:paraId="3C31BA34" w14:textId="77777777" w:rsidR="00B86426" w:rsidRDefault="00B86426" w:rsidP="005C23A4">
      <w:pPr>
        <w:rPr>
          <w:lang w:val="en-GB"/>
        </w:rPr>
      </w:pPr>
    </w:p>
    <w:p w14:paraId="5A9A068D" w14:textId="77777777" w:rsidR="007422BC" w:rsidRDefault="007422BC" w:rsidP="005C23A4">
      <w:pPr>
        <w:rPr>
          <w:lang w:val="en-GB"/>
        </w:rPr>
      </w:pPr>
    </w:p>
    <w:p w14:paraId="25620EF3" w14:textId="77777777" w:rsidR="002065F5" w:rsidRPr="0028713C" w:rsidRDefault="002065F5" w:rsidP="002065F5">
      <w:pPr>
        <w:pStyle w:val="RAN4H1"/>
      </w:pPr>
      <w:r w:rsidRPr="0028713C">
        <w:t>Conclusion</w:t>
      </w:r>
    </w:p>
    <w:p w14:paraId="287AAA38" w14:textId="76733495" w:rsidR="00971986" w:rsidRPr="0028713C" w:rsidRDefault="00971986" w:rsidP="00971986">
      <w:pPr>
        <w:rPr>
          <w:lang w:val="en-GB"/>
        </w:rPr>
      </w:pPr>
      <w:r>
        <w:rPr>
          <w:lang w:val="en-GB"/>
        </w:rPr>
        <w:t>In this contribution we have provided our views on various open P</w:t>
      </w:r>
      <w:r w:rsidR="00381B6B">
        <w:rPr>
          <w:lang w:val="en-GB"/>
        </w:rPr>
        <w:t>R</w:t>
      </w:r>
      <w:r>
        <w:rPr>
          <w:lang w:val="en-GB"/>
        </w:rPr>
        <w:t>SCH HST issues. In particular, the o</w:t>
      </w:r>
      <w:r w:rsidRPr="00971986">
        <w:rPr>
          <w:lang w:val="en-GB"/>
        </w:rPr>
        <w:t xml:space="preserve">rganisation of high-speed train requirement sections for </w:t>
      </w:r>
      <w:r w:rsidR="00381B6B">
        <w:rPr>
          <w:lang w:val="en-GB"/>
        </w:rPr>
        <w:t>PRACH</w:t>
      </w:r>
      <w:r w:rsidRPr="00971986">
        <w:rPr>
          <w:lang w:val="en-GB"/>
        </w:rPr>
        <w:t xml:space="preserve"> in specifications</w:t>
      </w:r>
      <w:r>
        <w:rPr>
          <w:lang w:val="en-GB"/>
        </w:rPr>
        <w:t>, h</w:t>
      </w:r>
      <w:r w:rsidRPr="00971986">
        <w:rPr>
          <w:lang w:val="en-GB"/>
        </w:rPr>
        <w:t xml:space="preserve">igh speed support declaration for HST </w:t>
      </w:r>
      <w:r w:rsidR="00381B6B">
        <w:rPr>
          <w:lang w:val="en-GB"/>
        </w:rPr>
        <w:t>PRACH</w:t>
      </w:r>
      <w:r>
        <w:rPr>
          <w:lang w:val="en-GB"/>
        </w:rPr>
        <w:t>, h</w:t>
      </w:r>
      <w:r w:rsidRPr="00971986">
        <w:rPr>
          <w:lang w:val="en-GB"/>
        </w:rPr>
        <w:t>igh speed support implicit test passing</w:t>
      </w:r>
      <w:r>
        <w:rPr>
          <w:lang w:val="en-GB"/>
        </w:rPr>
        <w:t xml:space="preserve">, and the </w:t>
      </w:r>
      <w:r w:rsidR="00381B6B">
        <w:rPr>
          <w:lang w:val="en-GB"/>
        </w:rPr>
        <w:t>inclusion</w:t>
      </w:r>
      <w:r w:rsidRPr="0028713C">
        <w:rPr>
          <w:lang w:val="en-GB"/>
        </w:rPr>
        <w:t xml:space="preserve"> of </w:t>
      </w:r>
      <w:r w:rsidR="00381B6B" w:rsidRPr="00845AEE">
        <w:rPr>
          <w:lang w:val="en-GB"/>
        </w:rPr>
        <w:t>TDLC300-100 propagation conditions for long preamble formats</w:t>
      </w:r>
      <w:r>
        <w:rPr>
          <w:lang w:val="en-GB"/>
        </w:rPr>
        <w:t>.</w:t>
      </w:r>
      <w:r w:rsidR="00381B6B">
        <w:rPr>
          <w:lang w:val="en-GB"/>
        </w:rPr>
        <w:br/>
        <w:t>We have made the following observations and proposals:</w:t>
      </w:r>
    </w:p>
    <w:p w14:paraId="2AE94147" w14:textId="33308367" w:rsidR="0035142D" w:rsidRDefault="0035142D" w:rsidP="006E4815">
      <w:pPr>
        <w:rPr>
          <w:lang w:val="en-GB"/>
        </w:rPr>
      </w:pPr>
    </w:p>
    <w:p w14:paraId="1A18F87C" w14:textId="5E6BCB48" w:rsidR="00C148D1" w:rsidRPr="00C148D1" w:rsidRDefault="00C148D1" w:rsidP="00C148D1">
      <w:pPr>
        <w:rPr>
          <w:u w:val="single"/>
          <w:lang w:val="en-GB"/>
        </w:rPr>
      </w:pPr>
      <w:r w:rsidRPr="00C148D1">
        <w:rPr>
          <w:u w:val="single"/>
          <w:lang w:val="en-GB"/>
        </w:rPr>
        <w:t>Organisation of high-speed train requirement sections for PRACH in specifications</w:t>
      </w:r>
    </w:p>
    <w:p w14:paraId="78C9F6BA" w14:textId="77777777" w:rsidR="00C148D1" w:rsidRDefault="00C148D1" w:rsidP="00C148D1">
      <w:pPr>
        <w:pStyle w:val="RAN4Observation"/>
        <w:numPr>
          <w:ilvl w:val="0"/>
          <w:numId w:val="29"/>
        </w:numPr>
      </w:pPr>
      <w:r>
        <w:t xml:space="preserve">The </w:t>
      </w:r>
      <w:r w:rsidRPr="003C3250">
        <w:t xml:space="preserve">LTE and the current NR </w:t>
      </w:r>
      <w:r>
        <w:t xml:space="preserve">demodulation requirements </w:t>
      </w:r>
      <w:r w:rsidRPr="003C3250">
        <w:t>section organization is inconsistent</w:t>
      </w:r>
      <w:r>
        <w:t xml:space="preserve"> between physical channels, and readability of LTE specification is not great. HST and non-HST base stations represent different product and implementation categories.</w:t>
      </w:r>
    </w:p>
    <w:p w14:paraId="770B239F" w14:textId="77777777" w:rsidR="00C148D1" w:rsidRDefault="00C148D1" w:rsidP="00C148D1">
      <w:pPr>
        <w:rPr>
          <w:lang w:val="en-GB"/>
        </w:rPr>
      </w:pPr>
    </w:p>
    <w:p w14:paraId="016273E4" w14:textId="77777777" w:rsidR="00C148D1" w:rsidRPr="00C148D1" w:rsidRDefault="00C148D1" w:rsidP="00C148D1">
      <w:pPr>
        <w:pStyle w:val="RAN4proposal"/>
        <w:numPr>
          <w:ilvl w:val="0"/>
          <w:numId w:val="30"/>
        </w:numPr>
        <w:rPr>
          <w:lang w:val="en-GB"/>
        </w:rPr>
      </w:pPr>
      <w:r w:rsidRPr="00C148D1">
        <w:rPr>
          <w:lang w:val="en-GB"/>
        </w:rPr>
        <w:lastRenderedPageBreak/>
        <w:t>RAN4 to not repeat the inconsistencies of LTE and use different sections for HST and non-HST PRACH, representing the different implementation and product categories.</w:t>
      </w:r>
    </w:p>
    <w:p w14:paraId="39049F4F" w14:textId="77777777" w:rsidR="00C148D1" w:rsidRPr="002B23F5" w:rsidRDefault="00C148D1" w:rsidP="00C148D1">
      <w:pPr>
        <w:pStyle w:val="RAN4proposal"/>
        <w:rPr>
          <w:lang w:val="en-GB"/>
        </w:rPr>
      </w:pPr>
      <w:r>
        <w:rPr>
          <w:lang w:val="en-GB"/>
        </w:rPr>
        <w:t>RAN4 to further subdivide the PRACH HST section into 350kph and 500kph sections.</w:t>
      </w:r>
    </w:p>
    <w:p w14:paraId="3DAAD9A1" w14:textId="77777777" w:rsidR="00C148D1" w:rsidRPr="00C148D1" w:rsidRDefault="00C148D1" w:rsidP="00C148D1">
      <w:pPr>
        <w:rPr>
          <w:lang w:val="en-GB"/>
        </w:rPr>
      </w:pPr>
    </w:p>
    <w:p w14:paraId="4B0167DE" w14:textId="215D03BC" w:rsidR="00C148D1" w:rsidRPr="00C148D1" w:rsidRDefault="00C148D1" w:rsidP="00C148D1">
      <w:pPr>
        <w:rPr>
          <w:u w:val="single"/>
          <w:lang w:val="en-GB"/>
        </w:rPr>
      </w:pPr>
      <w:r w:rsidRPr="00C148D1">
        <w:rPr>
          <w:u w:val="single"/>
          <w:lang w:val="en-GB"/>
        </w:rPr>
        <w:t>High speed support declaration for HST PRACH</w:t>
      </w:r>
    </w:p>
    <w:p w14:paraId="70DA2A76" w14:textId="77777777" w:rsidR="00C148D1" w:rsidRDefault="00C148D1" w:rsidP="00C148D1">
      <w:pPr>
        <w:pStyle w:val="RAN4observation0"/>
      </w:pPr>
      <w:r>
        <w:t>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0581D108" w14:textId="77777777" w:rsidR="00C148D1" w:rsidRDefault="00C148D1" w:rsidP="00C148D1">
      <w:pPr>
        <w:pStyle w:val="RAN4proposal"/>
        <w:rPr>
          <w:lang w:val="en-GB"/>
        </w:rPr>
      </w:pPr>
      <w:r>
        <w:rPr>
          <w:lang w:val="en-GB"/>
        </w:rPr>
        <w:t>RAN4 to allow declaration of support in three classes: 350/500/350&amp;500kph. A BS that only declares to support 500kph is not tested against 350kph requirements. A BS that declares to support 350&amp;500kph is test against both 350kph and 500kph requirements.</w:t>
      </w:r>
    </w:p>
    <w:p w14:paraId="603CD1BB" w14:textId="77777777" w:rsidR="00C148D1" w:rsidRDefault="00C148D1" w:rsidP="00C148D1">
      <w:pPr>
        <w:pStyle w:val="RAN4proposal"/>
        <w:rPr>
          <w:lang w:val="en-GB"/>
        </w:rPr>
      </w:pPr>
      <w:r>
        <w:rPr>
          <w:lang w:val="en-GB"/>
        </w:rPr>
        <w:t>If PRACH and PUSCH high speed declaration possibilities match, then they should be shared between PRACH and PUSCH</w:t>
      </w:r>
    </w:p>
    <w:p w14:paraId="0864FD4C" w14:textId="77777777" w:rsidR="00C148D1" w:rsidRPr="00C148D1" w:rsidRDefault="00C148D1" w:rsidP="00C148D1">
      <w:pPr>
        <w:rPr>
          <w:lang w:val="en-GB"/>
        </w:rPr>
      </w:pPr>
    </w:p>
    <w:p w14:paraId="0FFA79AE" w14:textId="6CF278D2" w:rsidR="00C148D1" w:rsidRPr="00C148D1" w:rsidRDefault="00C148D1" w:rsidP="00C148D1">
      <w:pPr>
        <w:rPr>
          <w:u w:val="single"/>
          <w:lang w:val="en-GB"/>
        </w:rPr>
      </w:pPr>
      <w:r w:rsidRPr="00C148D1">
        <w:rPr>
          <w:u w:val="single"/>
          <w:lang w:val="en-GB"/>
        </w:rPr>
        <w:t>High speed support implicit test passing</w:t>
      </w:r>
    </w:p>
    <w:p w14:paraId="3D782E69" w14:textId="77777777" w:rsidR="00B86676" w:rsidRDefault="00B86676" w:rsidP="00B86676">
      <w:pPr>
        <w:pStyle w:val="RAN4observation0"/>
      </w:pPr>
      <w:r>
        <w:t>I</w:t>
      </w:r>
      <w:r w:rsidRPr="00567918">
        <w:t>n PRACH, 350kph and 500kph requirements are defined for a different (and non-overlapping) set of preamble formats</w:t>
      </w:r>
      <w:r>
        <w:t>. There is no case where one could claim that a BS that passes the test cases for 500kph should implicitly also be able to pass the tests for 350kph, since other preamble formats are involved.</w:t>
      </w:r>
    </w:p>
    <w:p w14:paraId="7F6FB1F6" w14:textId="77777777" w:rsidR="00B86676" w:rsidRDefault="00B86676" w:rsidP="00B86676">
      <w:pPr>
        <w:pStyle w:val="RAN4observation0"/>
      </w:pPr>
      <w:r>
        <w:t>A BS that supports 500kph might have been algorithmically optimized differently from a BS that only supports 350kph. Hence a 500kph-BS might have a worse SNR performance in the 350kph case than a “350kph only” BS.</w:t>
      </w:r>
    </w:p>
    <w:p w14:paraId="74AC88F5" w14:textId="77777777" w:rsidR="00B86676" w:rsidRPr="009F4881" w:rsidRDefault="00B86676" w:rsidP="00B86676">
      <w:pPr>
        <w:pStyle w:val="RAN4proposal"/>
        <w:rPr>
          <w:lang w:val="en-GB"/>
        </w:rPr>
      </w:pPr>
      <w:r>
        <w:rPr>
          <w:lang w:val="en-GB"/>
        </w:rPr>
        <w:t>RAN4 to not allow implicit test passing. A BS claiming to support 350kph must test all the requirements of 350kph, even if it has passed the tests for 500kph.</w:t>
      </w:r>
    </w:p>
    <w:p w14:paraId="2D11FF1C" w14:textId="77777777" w:rsidR="00C148D1" w:rsidRPr="00C148D1" w:rsidRDefault="00C148D1" w:rsidP="00C148D1">
      <w:pPr>
        <w:rPr>
          <w:lang w:val="en-GB"/>
        </w:rPr>
      </w:pPr>
    </w:p>
    <w:p w14:paraId="171ACD5F" w14:textId="77777777" w:rsidR="00C148D1" w:rsidRPr="00C148D1" w:rsidRDefault="00C148D1" w:rsidP="00C148D1">
      <w:pPr>
        <w:rPr>
          <w:u w:val="single"/>
          <w:lang w:val="en-GB"/>
        </w:rPr>
      </w:pPr>
      <w:r w:rsidRPr="00C148D1">
        <w:rPr>
          <w:u w:val="single"/>
          <w:lang w:val="en-GB"/>
        </w:rPr>
        <w:t>TDLC300-100 propagation conditions for long preamble formats</w:t>
      </w:r>
    </w:p>
    <w:p w14:paraId="5514623A" w14:textId="77777777" w:rsidR="00B86676" w:rsidRDefault="00B86676" w:rsidP="00B86676">
      <w:pPr>
        <w:pStyle w:val="RAN4observation0"/>
      </w:pPr>
      <w:r>
        <w:t xml:space="preserve">Long format PRACH is already tested in the </w:t>
      </w:r>
      <w:r w:rsidRPr="00A225D3">
        <w:t>TDLC300-100</w:t>
      </w:r>
      <w:r>
        <w:t xml:space="preserve"> FO=400Hz propagation condition. Since the frequency offset is not changed for the proposed </w:t>
      </w:r>
      <w:proofErr w:type="gramStart"/>
      <w:r>
        <w:t>high speed</w:t>
      </w:r>
      <w:proofErr w:type="gramEnd"/>
      <w:r>
        <w:t xml:space="preserve"> test, the demodulation performance is not impacted by the HST use case.</w:t>
      </w:r>
    </w:p>
    <w:p w14:paraId="1B8C33D0" w14:textId="77777777" w:rsidR="00B86676" w:rsidRDefault="00B86676" w:rsidP="00B86676">
      <w:pPr>
        <w:pStyle w:val="RAN4proposal"/>
        <w:rPr>
          <w:lang w:val="en-GB"/>
        </w:rPr>
      </w:pPr>
      <w:r>
        <w:rPr>
          <w:lang w:val="en-GB"/>
        </w:rPr>
        <w:t xml:space="preserve">RAN4 to </w:t>
      </w:r>
      <w:r w:rsidRPr="008C1828">
        <w:rPr>
          <w:lang w:val="en-GB"/>
        </w:rPr>
        <w:t>not to introduce TDLC300-100 fading channel with frequency offset of 400Hz requirements for long preamble formats</w:t>
      </w:r>
      <w:r>
        <w:rPr>
          <w:lang w:val="en-GB"/>
        </w:rPr>
        <w:t xml:space="preserve"> for HST requirements</w:t>
      </w:r>
      <w:r w:rsidRPr="008C1828">
        <w:rPr>
          <w:lang w:val="en-GB"/>
        </w:rPr>
        <w:t>.</w:t>
      </w:r>
    </w:p>
    <w:p w14:paraId="3F64E630" w14:textId="6CAC61C4" w:rsidR="00A579E6" w:rsidRDefault="00A579E6" w:rsidP="006E4815">
      <w:pPr>
        <w:rPr>
          <w:lang w:val="en-GB"/>
        </w:rPr>
      </w:pPr>
    </w:p>
    <w:p w14:paraId="2C2F86AE" w14:textId="77777777" w:rsidR="00B86676" w:rsidRPr="0028713C" w:rsidRDefault="00B86676" w:rsidP="006E4815">
      <w:pPr>
        <w:rPr>
          <w:lang w:val="en-GB"/>
        </w:rPr>
      </w:pPr>
    </w:p>
    <w:p w14:paraId="31A07B14" w14:textId="77777777" w:rsidR="002065F5" w:rsidRPr="0028713C" w:rsidRDefault="002065F5" w:rsidP="002065F5">
      <w:pPr>
        <w:ind w:right="-22"/>
        <w:rPr>
          <w:lang w:val="en-GB"/>
        </w:rPr>
      </w:pPr>
    </w:p>
    <w:p w14:paraId="749E725F" w14:textId="77777777" w:rsidR="002065F5" w:rsidRPr="0028713C" w:rsidRDefault="002065F5" w:rsidP="002065F5">
      <w:pPr>
        <w:pStyle w:val="RAN4H1"/>
        <w:numPr>
          <w:ilvl w:val="0"/>
          <w:numId w:val="0"/>
        </w:numPr>
        <w:ind w:left="360" w:hanging="360"/>
      </w:pPr>
      <w:r w:rsidRPr="0028713C">
        <w:t>References</w:t>
      </w:r>
    </w:p>
    <w:p w14:paraId="04B02C5A" w14:textId="260DD913" w:rsidR="0035142D" w:rsidRDefault="00CC1185" w:rsidP="00DB053C">
      <w:pPr>
        <w:pStyle w:val="ListParagraph"/>
        <w:numPr>
          <w:ilvl w:val="0"/>
          <w:numId w:val="5"/>
        </w:numPr>
        <w:ind w:right="-22"/>
        <w:rPr>
          <w:lang w:val="en-GB"/>
        </w:rPr>
      </w:pPr>
      <w:r w:rsidRPr="0028713C">
        <w:rPr>
          <w:lang w:val="en-GB"/>
        </w:rPr>
        <w:t>R4-2002405</w:t>
      </w:r>
      <w:r>
        <w:rPr>
          <w:lang w:val="en-GB"/>
        </w:rPr>
        <w:t xml:space="preserve">, </w:t>
      </w:r>
      <w:r w:rsidRPr="00CC1185">
        <w:rPr>
          <w:lang w:val="en-GB"/>
        </w:rPr>
        <w:t>WF on Rel-16 NR HST BS demodulation requirements scenario</w:t>
      </w:r>
      <w:r>
        <w:rPr>
          <w:lang w:val="en-GB"/>
        </w:rPr>
        <w:t xml:space="preserve">, </w:t>
      </w:r>
      <w:r w:rsidRPr="00CC1185">
        <w:rPr>
          <w:lang w:val="en-GB"/>
        </w:rPr>
        <w:t>Nokia, Nokia Shanghai Bell</w:t>
      </w:r>
      <w:r>
        <w:rPr>
          <w:lang w:val="en-GB"/>
        </w:rPr>
        <w:t>.</w:t>
      </w:r>
    </w:p>
    <w:p w14:paraId="7C4D7395" w14:textId="1492F4A0" w:rsidR="00CC1185" w:rsidRDefault="00CC1185" w:rsidP="00DB053C">
      <w:pPr>
        <w:pStyle w:val="ListParagraph"/>
        <w:numPr>
          <w:ilvl w:val="0"/>
          <w:numId w:val="5"/>
        </w:numPr>
        <w:ind w:right="-22"/>
        <w:rPr>
          <w:lang w:val="en-GB"/>
        </w:rPr>
      </w:pPr>
      <w:r w:rsidRPr="00CC1185">
        <w:rPr>
          <w:lang w:val="en-GB"/>
        </w:rPr>
        <w:t>R4-2002523</w:t>
      </w:r>
      <w:r>
        <w:rPr>
          <w:lang w:val="en-GB"/>
        </w:rPr>
        <w:t xml:space="preserve">, </w:t>
      </w:r>
      <w:r w:rsidRPr="00CC1185">
        <w:rPr>
          <w:lang w:val="en-GB"/>
        </w:rPr>
        <w:t>Email discussion summary for RAN4#94e_#94_NR_HST_Demod_BS</w:t>
      </w:r>
      <w:r>
        <w:rPr>
          <w:lang w:val="en-GB"/>
        </w:rPr>
        <w:t xml:space="preserve">, </w:t>
      </w:r>
      <w:r w:rsidRPr="00CC1185">
        <w:rPr>
          <w:lang w:val="en-GB"/>
        </w:rPr>
        <w:t>Moderator (Nokia)</w:t>
      </w:r>
      <w:r>
        <w:rPr>
          <w:lang w:val="en-GB"/>
        </w:rPr>
        <w:t>.</w:t>
      </w:r>
    </w:p>
    <w:p w14:paraId="64BF642E" w14:textId="33D09C0F" w:rsidR="00D75D38" w:rsidRPr="00D75D38" w:rsidRDefault="00D75D38" w:rsidP="00DB053C">
      <w:pPr>
        <w:pStyle w:val="ListParagraph"/>
        <w:numPr>
          <w:ilvl w:val="0"/>
          <w:numId w:val="5"/>
        </w:numPr>
        <w:ind w:right="-22"/>
        <w:rPr>
          <w:lang w:val="en-GB"/>
        </w:rPr>
      </w:pPr>
      <w:r w:rsidRPr="002401F4">
        <w:rPr>
          <w:lang w:val="en-GB"/>
        </w:rPr>
        <w:t>R4-2002410</w:t>
      </w:r>
      <w:r>
        <w:rPr>
          <w:lang w:val="en-GB"/>
        </w:rPr>
        <w:t xml:space="preserve">, </w:t>
      </w:r>
      <w:r w:rsidRPr="00D75D38">
        <w:rPr>
          <w:lang w:val="en-GB"/>
        </w:rPr>
        <w:t>CR for TS 38.104: Introduction of PRACH demodulation requirements for NR HST</w:t>
      </w:r>
      <w:r>
        <w:rPr>
          <w:lang w:val="en-GB"/>
        </w:rPr>
        <w:t xml:space="preserve">, </w:t>
      </w:r>
      <w:r w:rsidRPr="00D75D38">
        <w:rPr>
          <w:lang w:val="en-GB"/>
        </w:rPr>
        <w:t xml:space="preserve">Huawei, </w:t>
      </w:r>
      <w:proofErr w:type="spellStart"/>
      <w:r w:rsidRPr="00D75D38">
        <w:rPr>
          <w:lang w:val="en-GB"/>
        </w:rPr>
        <w:t>HiSilicon</w:t>
      </w:r>
      <w:proofErr w:type="spellEnd"/>
      <w:r>
        <w:rPr>
          <w:lang w:val="en-GB"/>
        </w:rPr>
        <w:t xml:space="preserve">, </w:t>
      </w:r>
      <w:r>
        <w:t>RAN4#94-e.</w:t>
      </w:r>
    </w:p>
    <w:p w14:paraId="64FFCDC1" w14:textId="5CFA6F64" w:rsidR="00D75D38" w:rsidRDefault="00D75D38" w:rsidP="00DB053C">
      <w:pPr>
        <w:pStyle w:val="ListParagraph"/>
        <w:numPr>
          <w:ilvl w:val="0"/>
          <w:numId w:val="5"/>
        </w:numPr>
        <w:ind w:right="-22"/>
        <w:rPr>
          <w:lang w:val="en-GB"/>
        </w:rPr>
      </w:pPr>
      <w:r w:rsidRPr="00D75D38">
        <w:rPr>
          <w:lang w:val="en-GB"/>
        </w:rPr>
        <w:t>R4-1915871</w:t>
      </w:r>
      <w:r>
        <w:rPr>
          <w:lang w:val="en-GB"/>
        </w:rPr>
        <w:t xml:space="preserve">, </w:t>
      </w:r>
      <w:r w:rsidRPr="00D75D38">
        <w:rPr>
          <w:lang w:val="en-GB"/>
        </w:rPr>
        <w:t>Way forward on NR HST PRACH requirements</w:t>
      </w:r>
      <w:r>
        <w:rPr>
          <w:lang w:val="en-GB"/>
        </w:rPr>
        <w:t xml:space="preserve">, </w:t>
      </w:r>
      <w:r w:rsidRPr="00D75D38">
        <w:rPr>
          <w:lang w:val="en-GB"/>
        </w:rPr>
        <w:t>Samsung</w:t>
      </w:r>
      <w:r>
        <w:rPr>
          <w:lang w:val="en-GB"/>
        </w:rPr>
        <w:t>.</w:t>
      </w:r>
    </w:p>
    <w:p w14:paraId="4CCE1177" w14:textId="3B722029" w:rsidR="00D75D38" w:rsidRDefault="00D75D38" w:rsidP="00DB053C">
      <w:pPr>
        <w:pStyle w:val="ListParagraph"/>
        <w:numPr>
          <w:ilvl w:val="0"/>
          <w:numId w:val="5"/>
        </w:numPr>
        <w:ind w:right="-22"/>
        <w:rPr>
          <w:lang w:val="en-GB"/>
        </w:rPr>
      </w:pPr>
      <w:r w:rsidRPr="00D75D38">
        <w:rPr>
          <w:lang w:val="en-GB"/>
        </w:rPr>
        <w:t>R4-1912729</w:t>
      </w:r>
      <w:r>
        <w:rPr>
          <w:lang w:val="en-GB"/>
        </w:rPr>
        <w:t xml:space="preserve">, </w:t>
      </w:r>
      <w:r w:rsidRPr="00D75D38">
        <w:rPr>
          <w:lang w:val="en-GB"/>
        </w:rPr>
        <w:t>Way forward on NR HST PRACH demodulation</w:t>
      </w:r>
      <w:r>
        <w:rPr>
          <w:lang w:val="en-GB"/>
        </w:rPr>
        <w:t xml:space="preserve">, </w:t>
      </w:r>
      <w:r w:rsidRPr="00D75D38">
        <w:rPr>
          <w:lang w:val="en-GB"/>
        </w:rPr>
        <w:t>Samsung</w:t>
      </w:r>
      <w:r>
        <w:rPr>
          <w:lang w:val="en-GB"/>
        </w:rPr>
        <w:t>.</w:t>
      </w:r>
    </w:p>
    <w:p w14:paraId="71FE3C77" w14:textId="015EFDC6" w:rsidR="00BA66A6" w:rsidRDefault="003223D2" w:rsidP="003223D2">
      <w:pPr>
        <w:pStyle w:val="ListParagraph"/>
        <w:numPr>
          <w:ilvl w:val="0"/>
          <w:numId w:val="5"/>
        </w:numPr>
        <w:ind w:right="-22"/>
        <w:rPr>
          <w:lang w:val="en-GB"/>
        </w:rPr>
      </w:pPr>
      <w:r w:rsidRPr="003223D2">
        <w:rPr>
          <w:lang w:val="en-GB"/>
        </w:rPr>
        <w:t>T</w:t>
      </w:r>
      <w:r>
        <w:rPr>
          <w:lang w:val="en-GB"/>
        </w:rPr>
        <w:t>S</w:t>
      </w:r>
      <w:r w:rsidRPr="003223D2">
        <w:rPr>
          <w:lang w:val="en-GB"/>
        </w:rPr>
        <w:t xml:space="preserve"> 38.104</w:t>
      </w:r>
      <w:r>
        <w:rPr>
          <w:lang w:val="en-GB"/>
        </w:rPr>
        <w:t xml:space="preserve">, </w:t>
      </w:r>
      <w:r w:rsidRPr="003223D2">
        <w:rPr>
          <w:lang w:val="en-GB"/>
        </w:rPr>
        <w:t>NR; Base Station (BS) radio transmission and reception</w:t>
      </w:r>
      <w:r>
        <w:rPr>
          <w:lang w:val="en-GB"/>
        </w:rPr>
        <w:t>, V16.2.0.</w:t>
      </w:r>
    </w:p>
    <w:p w14:paraId="343A48B5" w14:textId="77777777" w:rsidR="003223D2" w:rsidRPr="003223D2" w:rsidRDefault="003223D2" w:rsidP="003223D2">
      <w:pPr>
        <w:pStyle w:val="ListParagraph"/>
        <w:ind w:left="360" w:right="-22"/>
        <w:rPr>
          <w:lang w:val="en-GB"/>
        </w:rPr>
      </w:pPr>
    </w:p>
    <w:sectPr w:rsidR="003223D2" w:rsidRPr="003223D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C3250" w:rsidRDefault="003C3250" w:rsidP="00001C9B">
      <w:pPr>
        <w:spacing w:after="0" w:line="240" w:lineRule="auto"/>
      </w:pPr>
      <w:r>
        <w:separator/>
      </w:r>
    </w:p>
  </w:endnote>
  <w:endnote w:type="continuationSeparator" w:id="0">
    <w:p w14:paraId="3700E4D0" w14:textId="77777777" w:rsidR="003C3250" w:rsidRDefault="003C325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C3250" w:rsidRDefault="003C3250" w:rsidP="00001C9B">
      <w:pPr>
        <w:spacing w:after="0" w:line="240" w:lineRule="auto"/>
      </w:pPr>
      <w:r>
        <w:separator/>
      </w:r>
    </w:p>
  </w:footnote>
  <w:footnote w:type="continuationSeparator" w:id="0">
    <w:p w14:paraId="3D6C4CF4" w14:textId="77777777" w:rsidR="003C3250" w:rsidRDefault="003C325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574"/>
    <w:multiLevelType w:val="hybridMultilevel"/>
    <w:tmpl w:val="6CD00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848F0"/>
    <w:multiLevelType w:val="hybridMultilevel"/>
    <w:tmpl w:val="B8DA2B50"/>
    <w:lvl w:ilvl="0" w:tplc="1FCC4034">
      <w:start w:val="1"/>
      <w:numFmt w:val="bullet"/>
      <w:lvlText w:val="•"/>
      <w:lvlJc w:val="left"/>
      <w:pPr>
        <w:tabs>
          <w:tab w:val="num" w:pos="720"/>
        </w:tabs>
        <w:ind w:left="720" w:hanging="360"/>
      </w:pPr>
      <w:rPr>
        <w:rFonts w:ascii="Arial" w:hAnsi="Arial" w:hint="default"/>
      </w:rPr>
    </w:lvl>
    <w:lvl w:ilvl="1" w:tplc="80B03CAE">
      <w:start w:val="110"/>
      <w:numFmt w:val="bullet"/>
      <w:lvlText w:val="–"/>
      <w:lvlJc w:val="left"/>
      <w:pPr>
        <w:tabs>
          <w:tab w:val="num" w:pos="1440"/>
        </w:tabs>
        <w:ind w:left="1440" w:hanging="360"/>
      </w:pPr>
      <w:rPr>
        <w:rFonts w:ascii="Arial" w:hAnsi="Arial" w:hint="default"/>
      </w:rPr>
    </w:lvl>
    <w:lvl w:ilvl="2" w:tplc="6812D554" w:tentative="1">
      <w:start w:val="1"/>
      <w:numFmt w:val="bullet"/>
      <w:lvlText w:val="•"/>
      <w:lvlJc w:val="left"/>
      <w:pPr>
        <w:tabs>
          <w:tab w:val="num" w:pos="2160"/>
        </w:tabs>
        <w:ind w:left="2160" w:hanging="360"/>
      </w:pPr>
      <w:rPr>
        <w:rFonts w:ascii="Arial" w:hAnsi="Arial" w:hint="default"/>
      </w:rPr>
    </w:lvl>
    <w:lvl w:ilvl="3" w:tplc="9C667F4A" w:tentative="1">
      <w:start w:val="1"/>
      <w:numFmt w:val="bullet"/>
      <w:lvlText w:val="•"/>
      <w:lvlJc w:val="left"/>
      <w:pPr>
        <w:tabs>
          <w:tab w:val="num" w:pos="2880"/>
        </w:tabs>
        <w:ind w:left="2880" w:hanging="360"/>
      </w:pPr>
      <w:rPr>
        <w:rFonts w:ascii="Arial" w:hAnsi="Arial" w:hint="default"/>
      </w:rPr>
    </w:lvl>
    <w:lvl w:ilvl="4" w:tplc="BB486FC8" w:tentative="1">
      <w:start w:val="1"/>
      <w:numFmt w:val="bullet"/>
      <w:lvlText w:val="•"/>
      <w:lvlJc w:val="left"/>
      <w:pPr>
        <w:tabs>
          <w:tab w:val="num" w:pos="3600"/>
        </w:tabs>
        <w:ind w:left="3600" w:hanging="360"/>
      </w:pPr>
      <w:rPr>
        <w:rFonts w:ascii="Arial" w:hAnsi="Arial" w:hint="default"/>
      </w:rPr>
    </w:lvl>
    <w:lvl w:ilvl="5" w:tplc="DE1A0966" w:tentative="1">
      <w:start w:val="1"/>
      <w:numFmt w:val="bullet"/>
      <w:lvlText w:val="•"/>
      <w:lvlJc w:val="left"/>
      <w:pPr>
        <w:tabs>
          <w:tab w:val="num" w:pos="4320"/>
        </w:tabs>
        <w:ind w:left="4320" w:hanging="360"/>
      </w:pPr>
      <w:rPr>
        <w:rFonts w:ascii="Arial" w:hAnsi="Arial" w:hint="default"/>
      </w:rPr>
    </w:lvl>
    <w:lvl w:ilvl="6" w:tplc="CC5A17AA" w:tentative="1">
      <w:start w:val="1"/>
      <w:numFmt w:val="bullet"/>
      <w:lvlText w:val="•"/>
      <w:lvlJc w:val="left"/>
      <w:pPr>
        <w:tabs>
          <w:tab w:val="num" w:pos="5040"/>
        </w:tabs>
        <w:ind w:left="5040" w:hanging="360"/>
      </w:pPr>
      <w:rPr>
        <w:rFonts w:ascii="Arial" w:hAnsi="Arial" w:hint="default"/>
      </w:rPr>
    </w:lvl>
    <w:lvl w:ilvl="7" w:tplc="29E6A090" w:tentative="1">
      <w:start w:val="1"/>
      <w:numFmt w:val="bullet"/>
      <w:lvlText w:val="•"/>
      <w:lvlJc w:val="left"/>
      <w:pPr>
        <w:tabs>
          <w:tab w:val="num" w:pos="5760"/>
        </w:tabs>
        <w:ind w:left="5760" w:hanging="360"/>
      </w:pPr>
      <w:rPr>
        <w:rFonts w:ascii="Arial" w:hAnsi="Arial" w:hint="default"/>
      </w:rPr>
    </w:lvl>
    <w:lvl w:ilvl="8" w:tplc="1DDCE1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607AD"/>
    <w:multiLevelType w:val="hybridMultilevel"/>
    <w:tmpl w:val="45A64500"/>
    <w:lvl w:ilvl="0" w:tplc="7BF863D4">
      <w:start w:val="1"/>
      <w:numFmt w:val="bullet"/>
      <w:lvlText w:val="•"/>
      <w:lvlJc w:val="left"/>
      <w:pPr>
        <w:tabs>
          <w:tab w:val="num" w:pos="720"/>
        </w:tabs>
        <w:ind w:left="720" w:hanging="360"/>
      </w:pPr>
      <w:rPr>
        <w:rFonts w:ascii="Arial" w:hAnsi="Arial" w:hint="default"/>
      </w:rPr>
    </w:lvl>
    <w:lvl w:ilvl="1" w:tplc="53D2320A">
      <w:start w:val="110"/>
      <w:numFmt w:val="bullet"/>
      <w:lvlText w:val="–"/>
      <w:lvlJc w:val="left"/>
      <w:pPr>
        <w:tabs>
          <w:tab w:val="num" w:pos="1440"/>
        </w:tabs>
        <w:ind w:left="1440" w:hanging="360"/>
      </w:pPr>
      <w:rPr>
        <w:rFonts w:ascii="Arial" w:hAnsi="Arial" w:hint="default"/>
      </w:rPr>
    </w:lvl>
    <w:lvl w:ilvl="2" w:tplc="FB0EFE46">
      <w:start w:val="110"/>
      <w:numFmt w:val="bullet"/>
      <w:lvlText w:val="•"/>
      <w:lvlJc w:val="left"/>
      <w:pPr>
        <w:tabs>
          <w:tab w:val="num" w:pos="2160"/>
        </w:tabs>
        <w:ind w:left="2160" w:hanging="360"/>
      </w:pPr>
      <w:rPr>
        <w:rFonts w:ascii="Arial" w:hAnsi="Arial" w:hint="default"/>
      </w:rPr>
    </w:lvl>
    <w:lvl w:ilvl="3" w:tplc="83AE1E9E">
      <w:start w:val="110"/>
      <w:numFmt w:val="bullet"/>
      <w:lvlText w:val="–"/>
      <w:lvlJc w:val="left"/>
      <w:pPr>
        <w:tabs>
          <w:tab w:val="num" w:pos="2880"/>
        </w:tabs>
        <w:ind w:left="2880" w:hanging="360"/>
      </w:pPr>
      <w:rPr>
        <w:rFonts w:ascii="Arial" w:hAnsi="Arial" w:hint="default"/>
      </w:rPr>
    </w:lvl>
    <w:lvl w:ilvl="4" w:tplc="1156547A">
      <w:start w:val="110"/>
      <w:numFmt w:val="bullet"/>
      <w:lvlText w:val="»"/>
      <w:lvlJc w:val="left"/>
      <w:pPr>
        <w:tabs>
          <w:tab w:val="num" w:pos="3600"/>
        </w:tabs>
        <w:ind w:left="3600" w:hanging="360"/>
      </w:pPr>
      <w:rPr>
        <w:rFonts w:ascii="Arial" w:hAnsi="Arial" w:hint="default"/>
      </w:rPr>
    </w:lvl>
    <w:lvl w:ilvl="5" w:tplc="2092D2AE" w:tentative="1">
      <w:start w:val="1"/>
      <w:numFmt w:val="bullet"/>
      <w:lvlText w:val="•"/>
      <w:lvlJc w:val="left"/>
      <w:pPr>
        <w:tabs>
          <w:tab w:val="num" w:pos="4320"/>
        </w:tabs>
        <w:ind w:left="4320" w:hanging="360"/>
      </w:pPr>
      <w:rPr>
        <w:rFonts w:ascii="Arial" w:hAnsi="Arial" w:hint="default"/>
      </w:rPr>
    </w:lvl>
    <w:lvl w:ilvl="6" w:tplc="19BE0D68" w:tentative="1">
      <w:start w:val="1"/>
      <w:numFmt w:val="bullet"/>
      <w:lvlText w:val="•"/>
      <w:lvlJc w:val="left"/>
      <w:pPr>
        <w:tabs>
          <w:tab w:val="num" w:pos="5040"/>
        </w:tabs>
        <w:ind w:left="5040" w:hanging="360"/>
      </w:pPr>
      <w:rPr>
        <w:rFonts w:ascii="Arial" w:hAnsi="Arial" w:hint="default"/>
      </w:rPr>
    </w:lvl>
    <w:lvl w:ilvl="7" w:tplc="C8FE6108" w:tentative="1">
      <w:start w:val="1"/>
      <w:numFmt w:val="bullet"/>
      <w:lvlText w:val="•"/>
      <w:lvlJc w:val="left"/>
      <w:pPr>
        <w:tabs>
          <w:tab w:val="num" w:pos="5760"/>
        </w:tabs>
        <w:ind w:left="5760" w:hanging="360"/>
      </w:pPr>
      <w:rPr>
        <w:rFonts w:ascii="Arial" w:hAnsi="Arial" w:hint="default"/>
      </w:rPr>
    </w:lvl>
    <w:lvl w:ilvl="8" w:tplc="DA466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44E3"/>
    <w:multiLevelType w:val="hybridMultilevel"/>
    <w:tmpl w:val="0F56BB80"/>
    <w:lvl w:ilvl="0" w:tplc="D336721A">
      <w:start w:val="1"/>
      <w:numFmt w:val="bullet"/>
      <w:lvlText w:val="•"/>
      <w:lvlJc w:val="left"/>
      <w:pPr>
        <w:tabs>
          <w:tab w:val="num" w:pos="720"/>
        </w:tabs>
        <w:ind w:left="720" w:hanging="360"/>
      </w:pPr>
      <w:rPr>
        <w:rFonts w:ascii="Arial" w:hAnsi="Arial" w:hint="default"/>
      </w:rPr>
    </w:lvl>
    <w:lvl w:ilvl="1" w:tplc="D3027FDC">
      <w:start w:val="238"/>
      <w:numFmt w:val="bullet"/>
      <w:lvlText w:val="–"/>
      <w:lvlJc w:val="left"/>
      <w:pPr>
        <w:tabs>
          <w:tab w:val="num" w:pos="1440"/>
        </w:tabs>
        <w:ind w:left="1440" w:hanging="360"/>
      </w:pPr>
      <w:rPr>
        <w:rFonts w:ascii="Arial" w:hAnsi="Arial" w:hint="default"/>
      </w:rPr>
    </w:lvl>
    <w:lvl w:ilvl="2" w:tplc="8F147968">
      <w:start w:val="238"/>
      <w:numFmt w:val="bullet"/>
      <w:lvlText w:val="•"/>
      <w:lvlJc w:val="left"/>
      <w:pPr>
        <w:tabs>
          <w:tab w:val="num" w:pos="2160"/>
        </w:tabs>
        <w:ind w:left="2160" w:hanging="360"/>
      </w:pPr>
      <w:rPr>
        <w:rFonts w:ascii="Arial" w:hAnsi="Arial" w:hint="default"/>
      </w:rPr>
    </w:lvl>
    <w:lvl w:ilvl="3" w:tplc="273803B0">
      <w:start w:val="238"/>
      <w:numFmt w:val="bullet"/>
      <w:lvlText w:val="–"/>
      <w:lvlJc w:val="left"/>
      <w:pPr>
        <w:tabs>
          <w:tab w:val="num" w:pos="2880"/>
        </w:tabs>
        <w:ind w:left="2880" w:hanging="360"/>
      </w:pPr>
      <w:rPr>
        <w:rFonts w:ascii="Arial" w:hAnsi="Arial" w:hint="default"/>
      </w:rPr>
    </w:lvl>
    <w:lvl w:ilvl="4" w:tplc="C2221F6A">
      <w:start w:val="238"/>
      <w:numFmt w:val="bullet"/>
      <w:lvlText w:val="»"/>
      <w:lvlJc w:val="left"/>
      <w:pPr>
        <w:tabs>
          <w:tab w:val="num" w:pos="3600"/>
        </w:tabs>
        <w:ind w:left="3600" w:hanging="360"/>
      </w:pPr>
      <w:rPr>
        <w:rFonts w:ascii="Arial" w:hAnsi="Arial" w:hint="default"/>
      </w:rPr>
    </w:lvl>
    <w:lvl w:ilvl="5" w:tplc="AF8C37D8" w:tentative="1">
      <w:start w:val="1"/>
      <w:numFmt w:val="bullet"/>
      <w:lvlText w:val="•"/>
      <w:lvlJc w:val="left"/>
      <w:pPr>
        <w:tabs>
          <w:tab w:val="num" w:pos="4320"/>
        </w:tabs>
        <w:ind w:left="4320" w:hanging="360"/>
      </w:pPr>
      <w:rPr>
        <w:rFonts w:ascii="Arial" w:hAnsi="Arial" w:hint="default"/>
      </w:rPr>
    </w:lvl>
    <w:lvl w:ilvl="6" w:tplc="D58E297C" w:tentative="1">
      <w:start w:val="1"/>
      <w:numFmt w:val="bullet"/>
      <w:lvlText w:val="•"/>
      <w:lvlJc w:val="left"/>
      <w:pPr>
        <w:tabs>
          <w:tab w:val="num" w:pos="5040"/>
        </w:tabs>
        <w:ind w:left="5040" w:hanging="360"/>
      </w:pPr>
      <w:rPr>
        <w:rFonts w:ascii="Arial" w:hAnsi="Arial" w:hint="default"/>
      </w:rPr>
    </w:lvl>
    <w:lvl w:ilvl="7" w:tplc="C0946BE8" w:tentative="1">
      <w:start w:val="1"/>
      <w:numFmt w:val="bullet"/>
      <w:lvlText w:val="•"/>
      <w:lvlJc w:val="left"/>
      <w:pPr>
        <w:tabs>
          <w:tab w:val="num" w:pos="5760"/>
        </w:tabs>
        <w:ind w:left="5760" w:hanging="360"/>
      </w:pPr>
      <w:rPr>
        <w:rFonts w:ascii="Arial" w:hAnsi="Arial" w:hint="default"/>
      </w:rPr>
    </w:lvl>
    <w:lvl w:ilvl="8" w:tplc="10F003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E45E1C"/>
    <w:multiLevelType w:val="hybridMultilevel"/>
    <w:tmpl w:val="A9406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3241E8"/>
    <w:multiLevelType w:val="hybridMultilevel"/>
    <w:tmpl w:val="53568CC2"/>
    <w:lvl w:ilvl="0" w:tplc="70B2BE22">
      <w:start w:val="1"/>
      <w:numFmt w:val="bullet"/>
      <w:lvlText w:val="•"/>
      <w:lvlJc w:val="left"/>
      <w:pPr>
        <w:tabs>
          <w:tab w:val="num" w:pos="720"/>
        </w:tabs>
        <w:ind w:left="720" w:hanging="360"/>
      </w:pPr>
      <w:rPr>
        <w:rFonts w:ascii="Arial" w:hAnsi="Arial" w:hint="default"/>
      </w:rPr>
    </w:lvl>
    <w:lvl w:ilvl="1" w:tplc="A24E1F4C">
      <w:start w:val="110"/>
      <w:numFmt w:val="bullet"/>
      <w:lvlText w:val="–"/>
      <w:lvlJc w:val="left"/>
      <w:pPr>
        <w:tabs>
          <w:tab w:val="num" w:pos="1440"/>
        </w:tabs>
        <w:ind w:left="1440" w:hanging="360"/>
      </w:pPr>
      <w:rPr>
        <w:rFonts w:ascii="Arial" w:hAnsi="Arial" w:hint="default"/>
      </w:rPr>
    </w:lvl>
    <w:lvl w:ilvl="2" w:tplc="FE1E90AE" w:tentative="1">
      <w:start w:val="1"/>
      <w:numFmt w:val="bullet"/>
      <w:lvlText w:val="•"/>
      <w:lvlJc w:val="left"/>
      <w:pPr>
        <w:tabs>
          <w:tab w:val="num" w:pos="2160"/>
        </w:tabs>
        <w:ind w:left="2160" w:hanging="360"/>
      </w:pPr>
      <w:rPr>
        <w:rFonts w:ascii="Arial" w:hAnsi="Arial" w:hint="default"/>
      </w:rPr>
    </w:lvl>
    <w:lvl w:ilvl="3" w:tplc="F0BE3966" w:tentative="1">
      <w:start w:val="1"/>
      <w:numFmt w:val="bullet"/>
      <w:lvlText w:val="•"/>
      <w:lvlJc w:val="left"/>
      <w:pPr>
        <w:tabs>
          <w:tab w:val="num" w:pos="2880"/>
        </w:tabs>
        <w:ind w:left="2880" w:hanging="360"/>
      </w:pPr>
      <w:rPr>
        <w:rFonts w:ascii="Arial" w:hAnsi="Arial" w:hint="default"/>
      </w:rPr>
    </w:lvl>
    <w:lvl w:ilvl="4" w:tplc="7E749344" w:tentative="1">
      <w:start w:val="1"/>
      <w:numFmt w:val="bullet"/>
      <w:lvlText w:val="•"/>
      <w:lvlJc w:val="left"/>
      <w:pPr>
        <w:tabs>
          <w:tab w:val="num" w:pos="3600"/>
        </w:tabs>
        <w:ind w:left="3600" w:hanging="360"/>
      </w:pPr>
      <w:rPr>
        <w:rFonts w:ascii="Arial" w:hAnsi="Arial" w:hint="default"/>
      </w:rPr>
    </w:lvl>
    <w:lvl w:ilvl="5" w:tplc="03DC53BA" w:tentative="1">
      <w:start w:val="1"/>
      <w:numFmt w:val="bullet"/>
      <w:lvlText w:val="•"/>
      <w:lvlJc w:val="left"/>
      <w:pPr>
        <w:tabs>
          <w:tab w:val="num" w:pos="4320"/>
        </w:tabs>
        <w:ind w:left="4320" w:hanging="360"/>
      </w:pPr>
      <w:rPr>
        <w:rFonts w:ascii="Arial" w:hAnsi="Arial" w:hint="default"/>
      </w:rPr>
    </w:lvl>
    <w:lvl w:ilvl="6" w:tplc="59184C1E" w:tentative="1">
      <w:start w:val="1"/>
      <w:numFmt w:val="bullet"/>
      <w:lvlText w:val="•"/>
      <w:lvlJc w:val="left"/>
      <w:pPr>
        <w:tabs>
          <w:tab w:val="num" w:pos="5040"/>
        </w:tabs>
        <w:ind w:left="5040" w:hanging="360"/>
      </w:pPr>
      <w:rPr>
        <w:rFonts w:ascii="Arial" w:hAnsi="Arial" w:hint="default"/>
      </w:rPr>
    </w:lvl>
    <w:lvl w:ilvl="7" w:tplc="80F6E7DA" w:tentative="1">
      <w:start w:val="1"/>
      <w:numFmt w:val="bullet"/>
      <w:lvlText w:val="•"/>
      <w:lvlJc w:val="left"/>
      <w:pPr>
        <w:tabs>
          <w:tab w:val="num" w:pos="5760"/>
        </w:tabs>
        <w:ind w:left="5760" w:hanging="360"/>
      </w:pPr>
      <w:rPr>
        <w:rFonts w:ascii="Arial" w:hAnsi="Arial" w:hint="default"/>
      </w:rPr>
    </w:lvl>
    <w:lvl w:ilvl="8" w:tplc="4F0AC4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A556F1"/>
    <w:multiLevelType w:val="hybridMultilevel"/>
    <w:tmpl w:val="6D2A6C56"/>
    <w:lvl w:ilvl="0" w:tplc="80CC8302">
      <w:start w:val="1"/>
      <w:numFmt w:val="bullet"/>
      <w:lvlText w:val="•"/>
      <w:lvlJc w:val="left"/>
      <w:pPr>
        <w:tabs>
          <w:tab w:val="num" w:pos="720"/>
        </w:tabs>
        <w:ind w:left="720" w:hanging="360"/>
      </w:pPr>
      <w:rPr>
        <w:rFonts w:ascii="Arial" w:hAnsi="Arial" w:hint="default"/>
      </w:rPr>
    </w:lvl>
    <w:lvl w:ilvl="1" w:tplc="611CEBBC">
      <w:start w:val="238"/>
      <w:numFmt w:val="bullet"/>
      <w:lvlText w:val="–"/>
      <w:lvlJc w:val="left"/>
      <w:pPr>
        <w:tabs>
          <w:tab w:val="num" w:pos="1440"/>
        </w:tabs>
        <w:ind w:left="1440" w:hanging="360"/>
      </w:pPr>
      <w:rPr>
        <w:rFonts w:ascii="Arial" w:hAnsi="Arial" w:hint="default"/>
      </w:rPr>
    </w:lvl>
    <w:lvl w:ilvl="2" w:tplc="2E72472C">
      <w:start w:val="238"/>
      <w:numFmt w:val="bullet"/>
      <w:lvlText w:val="•"/>
      <w:lvlJc w:val="left"/>
      <w:pPr>
        <w:tabs>
          <w:tab w:val="num" w:pos="2160"/>
        </w:tabs>
        <w:ind w:left="2160" w:hanging="360"/>
      </w:pPr>
      <w:rPr>
        <w:rFonts w:ascii="Arial" w:hAnsi="Arial" w:hint="default"/>
      </w:rPr>
    </w:lvl>
    <w:lvl w:ilvl="3" w:tplc="D0FE4050" w:tentative="1">
      <w:start w:val="1"/>
      <w:numFmt w:val="bullet"/>
      <w:lvlText w:val="•"/>
      <w:lvlJc w:val="left"/>
      <w:pPr>
        <w:tabs>
          <w:tab w:val="num" w:pos="2880"/>
        </w:tabs>
        <w:ind w:left="2880" w:hanging="360"/>
      </w:pPr>
      <w:rPr>
        <w:rFonts w:ascii="Arial" w:hAnsi="Arial" w:hint="default"/>
      </w:rPr>
    </w:lvl>
    <w:lvl w:ilvl="4" w:tplc="A3AA2256" w:tentative="1">
      <w:start w:val="1"/>
      <w:numFmt w:val="bullet"/>
      <w:lvlText w:val="•"/>
      <w:lvlJc w:val="left"/>
      <w:pPr>
        <w:tabs>
          <w:tab w:val="num" w:pos="3600"/>
        </w:tabs>
        <w:ind w:left="3600" w:hanging="360"/>
      </w:pPr>
      <w:rPr>
        <w:rFonts w:ascii="Arial" w:hAnsi="Arial" w:hint="default"/>
      </w:rPr>
    </w:lvl>
    <w:lvl w:ilvl="5" w:tplc="A6D0F8BE" w:tentative="1">
      <w:start w:val="1"/>
      <w:numFmt w:val="bullet"/>
      <w:lvlText w:val="•"/>
      <w:lvlJc w:val="left"/>
      <w:pPr>
        <w:tabs>
          <w:tab w:val="num" w:pos="4320"/>
        </w:tabs>
        <w:ind w:left="4320" w:hanging="360"/>
      </w:pPr>
      <w:rPr>
        <w:rFonts w:ascii="Arial" w:hAnsi="Arial" w:hint="default"/>
      </w:rPr>
    </w:lvl>
    <w:lvl w:ilvl="6" w:tplc="26003F0C" w:tentative="1">
      <w:start w:val="1"/>
      <w:numFmt w:val="bullet"/>
      <w:lvlText w:val="•"/>
      <w:lvlJc w:val="left"/>
      <w:pPr>
        <w:tabs>
          <w:tab w:val="num" w:pos="5040"/>
        </w:tabs>
        <w:ind w:left="5040" w:hanging="360"/>
      </w:pPr>
      <w:rPr>
        <w:rFonts w:ascii="Arial" w:hAnsi="Arial" w:hint="default"/>
      </w:rPr>
    </w:lvl>
    <w:lvl w:ilvl="7" w:tplc="1938EDE0" w:tentative="1">
      <w:start w:val="1"/>
      <w:numFmt w:val="bullet"/>
      <w:lvlText w:val="•"/>
      <w:lvlJc w:val="left"/>
      <w:pPr>
        <w:tabs>
          <w:tab w:val="num" w:pos="5760"/>
        </w:tabs>
        <w:ind w:left="5760" w:hanging="360"/>
      </w:pPr>
      <w:rPr>
        <w:rFonts w:ascii="Arial" w:hAnsi="Arial" w:hint="default"/>
      </w:rPr>
    </w:lvl>
    <w:lvl w:ilvl="8" w:tplc="35F8EE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E47D4E"/>
    <w:multiLevelType w:val="hybridMultilevel"/>
    <w:tmpl w:val="C2D273DC"/>
    <w:lvl w:ilvl="0" w:tplc="5C14E8B0">
      <w:start w:val="1"/>
      <w:numFmt w:val="bullet"/>
      <w:lvlText w:val=""/>
      <w:lvlJc w:val="left"/>
      <w:pPr>
        <w:tabs>
          <w:tab w:val="num" w:pos="720"/>
        </w:tabs>
        <w:ind w:left="720" w:hanging="360"/>
      </w:pPr>
      <w:rPr>
        <w:rFonts w:ascii="Symbol" w:hAnsi="Symbol" w:hint="default"/>
      </w:rPr>
    </w:lvl>
    <w:lvl w:ilvl="1" w:tplc="6688C694">
      <w:start w:val="238"/>
      <w:numFmt w:val="bullet"/>
      <w:lvlText w:val="o"/>
      <w:lvlJc w:val="left"/>
      <w:pPr>
        <w:tabs>
          <w:tab w:val="num" w:pos="1440"/>
        </w:tabs>
        <w:ind w:left="1440" w:hanging="360"/>
      </w:pPr>
      <w:rPr>
        <w:rFonts w:ascii="Courier New" w:hAnsi="Courier New" w:hint="default"/>
      </w:rPr>
    </w:lvl>
    <w:lvl w:ilvl="2" w:tplc="A8929410" w:tentative="1">
      <w:start w:val="1"/>
      <w:numFmt w:val="bullet"/>
      <w:lvlText w:val=""/>
      <w:lvlJc w:val="left"/>
      <w:pPr>
        <w:tabs>
          <w:tab w:val="num" w:pos="2160"/>
        </w:tabs>
        <w:ind w:left="2160" w:hanging="360"/>
      </w:pPr>
      <w:rPr>
        <w:rFonts w:ascii="Symbol" w:hAnsi="Symbol" w:hint="default"/>
      </w:rPr>
    </w:lvl>
    <w:lvl w:ilvl="3" w:tplc="D3DE9578" w:tentative="1">
      <w:start w:val="1"/>
      <w:numFmt w:val="bullet"/>
      <w:lvlText w:val=""/>
      <w:lvlJc w:val="left"/>
      <w:pPr>
        <w:tabs>
          <w:tab w:val="num" w:pos="2880"/>
        </w:tabs>
        <w:ind w:left="2880" w:hanging="360"/>
      </w:pPr>
      <w:rPr>
        <w:rFonts w:ascii="Symbol" w:hAnsi="Symbol" w:hint="default"/>
      </w:rPr>
    </w:lvl>
    <w:lvl w:ilvl="4" w:tplc="ABD83348" w:tentative="1">
      <w:start w:val="1"/>
      <w:numFmt w:val="bullet"/>
      <w:lvlText w:val=""/>
      <w:lvlJc w:val="left"/>
      <w:pPr>
        <w:tabs>
          <w:tab w:val="num" w:pos="3600"/>
        </w:tabs>
        <w:ind w:left="3600" w:hanging="360"/>
      </w:pPr>
      <w:rPr>
        <w:rFonts w:ascii="Symbol" w:hAnsi="Symbol" w:hint="default"/>
      </w:rPr>
    </w:lvl>
    <w:lvl w:ilvl="5" w:tplc="B018131C" w:tentative="1">
      <w:start w:val="1"/>
      <w:numFmt w:val="bullet"/>
      <w:lvlText w:val=""/>
      <w:lvlJc w:val="left"/>
      <w:pPr>
        <w:tabs>
          <w:tab w:val="num" w:pos="4320"/>
        </w:tabs>
        <w:ind w:left="4320" w:hanging="360"/>
      </w:pPr>
      <w:rPr>
        <w:rFonts w:ascii="Symbol" w:hAnsi="Symbol" w:hint="default"/>
      </w:rPr>
    </w:lvl>
    <w:lvl w:ilvl="6" w:tplc="8DBABD7A" w:tentative="1">
      <w:start w:val="1"/>
      <w:numFmt w:val="bullet"/>
      <w:lvlText w:val=""/>
      <w:lvlJc w:val="left"/>
      <w:pPr>
        <w:tabs>
          <w:tab w:val="num" w:pos="5040"/>
        </w:tabs>
        <w:ind w:left="5040" w:hanging="360"/>
      </w:pPr>
      <w:rPr>
        <w:rFonts w:ascii="Symbol" w:hAnsi="Symbol" w:hint="default"/>
      </w:rPr>
    </w:lvl>
    <w:lvl w:ilvl="7" w:tplc="7EC6D688" w:tentative="1">
      <w:start w:val="1"/>
      <w:numFmt w:val="bullet"/>
      <w:lvlText w:val=""/>
      <w:lvlJc w:val="left"/>
      <w:pPr>
        <w:tabs>
          <w:tab w:val="num" w:pos="5760"/>
        </w:tabs>
        <w:ind w:left="5760" w:hanging="360"/>
      </w:pPr>
      <w:rPr>
        <w:rFonts w:ascii="Symbol" w:hAnsi="Symbol" w:hint="default"/>
      </w:rPr>
    </w:lvl>
    <w:lvl w:ilvl="8" w:tplc="CF56AC1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3173BA8"/>
    <w:multiLevelType w:val="hybridMultilevel"/>
    <w:tmpl w:val="A5C4E6E8"/>
    <w:lvl w:ilvl="0" w:tplc="D77AE82A">
      <w:start w:val="1"/>
      <w:numFmt w:val="bullet"/>
      <w:lvlText w:val="•"/>
      <w:lvlJc w:val="left"/>
      <w:pPr>
        <w:tabs>
          <w:tab w:val="num" w:pos="720"/>
        </w:tabs>
        <w:ind w:left="720" w:hanging="360"/>
      </w:pPr>
      <w:rPr>
        <w:rFonts w:ascii="Arial" w:hAnsi="Arial" w:hint="default"/>
      </w:rPr>
    </w:lvl>
    <w:lvl w:ilvl="1" w:tplc="1EEA3738">
      <w:start w:val="238"/>
      <w:numFmt w:val="bullet"/>
      <w:lvlText w:val="–"/>
      <w:lvlJc w:val="left"/>
      <w:pPr>
        <w:tabs>
          <w:tab w:val="num" w:pos="1440"/>
        </w:tabs>
        <w:ind w:left="1440" w:hanging="360"/>
      </w:pPr>
      <w:rPr>
        <w:rFonts w:ascii="Arial" w:hAnsi="Arial" w:hint="default"/>
      </w:rPr>
    </w:lvl>
    <w:lvl w:ilvl="2" w:tplc="A976BB16">
      <w:start w:val="238"/>
      <w:numFmt w:val="bullet"/>
      <w:lvlText w:val="•"/>
      <w:lvlJc w:val="left"/>
      <w:pPr>
        <w:tabs>
          <w:tab w:val="num" w:pos="2160"/>
        </w:tabs>
        <w:ind w:left="2160" w:hanging="360"/>
      </w:pPr>
      <w:rPr>
        <w:rFonts w:ascii="Arial" w:hAnsi="Arial" w:hint="default"/>
      </w:rPr>
    </w:lvl>
    <w:lvl w:ilvl="3" w:tplc="DFCE5FC0" w:tentative="1">
      <w:start w:val="1"/>
      <w:numFmt w:val="bullet"/>
      <w:lvlText w:val="•"/>
      <w:lvlJc w:val="left"/>
      <w:pPr>
        <w:tabs>
          <w:tab w:val="num" w:pos="2880"/>
        </w:tabs>
        <w:ind w:left="2880" w:hanging="360"/>
      </w:pPr>
      <w:rPr>
        <w:rFonts w:ascii="Arial" w:hAnsi="Arial" w:hint="default"/>
      </w:rPr>
    </w:lvl>
    <w:lvl w:ilvl="4" w:tplc="CED6A166" w:tentative="1">
      <w:start w:val="1"/>
      <w:numFmt w:val="bullet"/>
      <w:lvlText w:val="•"/>
      <w:lvlJc w:val="left"/>
      <w:pPr>
        <w:tabs>
          <w:tab w:val="num" w:pos="3600"/>
        </w:tabs>
        <w:ind w:left="3600" w:hanging="360"/>
      </w:pPr>
      <w:rPr>
        <w:rFonts w:ascii="Arial" w:hAnsi="Arial" w:hint="default"/>
      </w:rPr>
    </w:lvl>
    <w:lvl w:ilvl="5" w:tplc="2F0C5370" w:tentative="1">
      <w:start w:val="1"/>
      <w:numFmt w:val="bullet"/>
      <w:lvlText w:val="•"/>
      <w:lvlJc w:val="left"/>
      <w:pPr>
        <w:tabs>
          <w:tab w:val="num" w:pos="4320"/>
        </w:tabs>
        <w:ind w:left="4320" w:hanging="360"/>
      </w:pPr>
      <w:rPr>
        <w:rFonts w:ascii="Arial" w:hAnsi="Arial" w:hint="default"/>
      </w:rPr>
    </w:lvl>
    <w:lvl w:ilvl="6" w:tplc="52AE328C" w:tentative="1">
      <w:start w:val="1"/>
      <w:numFmt w:val="bullet"/>
      <w:lvlText w:val="•"/>
      <w:lvlJc w:val="left"/>
      <w:pPr>
        <w:tabs>
          <w:tab w:val="num" w:pos="5040"/>
        </w:tabs>
        <w:ind w:left="5040" w:hanging="360"/>
      </w:pPr>
      <w:rPr>
        <w:rFonts w:ascii="Arial" w:hAnsi="Arial" w:hint="default"/>
      </w:rPr>
    </w:lvl>
    <w:lvl w:ilvl="7" w:tplc="884E966E" w:tentative="1">
      <w:start w:val="1"/>
      <w:numFmt w:val="bullet"/>
      <w:lvlText w:val="•"/>
      <w:lvlJc w:val="left"/>
      <w:pPr>
        <w:tabs>
          <w:tab w:val="num" w:pos="5760"/>
        </w:tabs>
        <w:ind w:left="5760" w:hanging="360"/>
      </w:pPr>
      <w:rPr>
        <w:rFonts w:ascii="Arial" w:hAnsi="Arial" w:hint="default"/>
      </w:rPr>
    </w:lvl>
    <w:lvl w:ilvl="8" w:tplc="950EB6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B068E4"/>
    <w:multiLevelType w:val="hybridMultilevel"/>
    <w:tmpl w:val="5C88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1072D9"/>
    <w:multiLevelType w:val="hybridMultilevel"/>
    <w:tmpl w:val="632AB764"/>
    <w:lvl w:ilvl="0" w:tplc="2C60C8E6">
      <w:start w:val="1"/>
      <w:numFmt w:val="bullet"/>
      <w:lvlText w:val="•"/>
      <w:lvlJc w:val="left"/>
      <w:pPr>
        <w:tabs>
          <w:tab w:val="num" w:pos="720"/>
        </w:tabs>
        <w:ind w:left="720" w:hanging="360"/>
      </w:pPr>
      <w:rPr>
        <w:rFonts w:ascii="Arial" w:hAnsi="Arial" w:hint="default"/>
      </w:rPr>
    </w:lvl>
    <w:lvl w:ilvl="1" w:tplc="D214C07E">
      <w:start w:val="238"/>
      <w:numFmt w:val="bullet"/>
      <w:lvlText w:val="–"/>
      <w:lvlJc w:val="left"/>
      <w:pPr>
        <w:tabs>
          <w:tab w:val="num" w:pos="1440"/>
        </w:tabs>
        <w:ind w:left="1440" w:hanging="360"/>
      </w:pPr>
      <w:rPr>
        <w:rFonts w:ascii="Arial" w:hAnsi="Arial" w:hint="default"/>
      </w:rPr>
    </w:lvl>
    <w:lvl w:ilvl="2" w:tplc="506CAF2E" w:tentative="1">
      <w:start w:val="1"/>
      <w:numFmt w:val="bullet"/>
      <w:lvlText w:val="•"/>
      <w:lvlJc w:val="left"/>
      <w:pPr>
        <w:tabs>
          <w:tab w:val="num" w:pos="2160"/>
        </w:tabs>
        <w:ind w:left="2160" w:hanging="360"/>
      </w:pPr>
      <w:rPr>
        <w:rFonts w:ascii="Arial" w:hAnsi="Arial" w:hint="default"/>
      </w:rPr>
    </w:lvl>
    <w:lvl w:ilvl="3" w:tplc="26EE0466" w:tentative="1">
      <w:start w:val="1"/>
      <w:numFmt w:val="bullet"/>
      <w:lvlText w:val="•"/>
      <w:lvlJc w:val="left"/>
      <w:pPr>
        <w:tabs>
          <w:tab w:val="num" w:pos="2880"/>
        </w:tabs>
        <w:ind w:left="2880" w:hanging="360"/>
      </w:pPr>
      <w:rPr>
        <w:rFonts w:ascii="Arial" w:hAnsi="Arial" w:hint="default"/>
      </w:rPr>
    </w:lvl>
    <w:lvl w:ilvl="4" w:tplc="28F83FC8" w:tentative="1">
      <w:start w:val="1"/>
      <w:numFmt w:val="bullet"/>
      <w:lvlText w:val="•"/>
      <w:lvlJc w:val="left"/>
      <w:pPr>
        <w:tabs>
          <w:tab w:val="num" w:pos="3600"/>
        </w:tabs>
        <w:ind w:left="3600" w:hanging="360"/>
      </w:pPr>
      <w:rPr>
        <w:rFonts w:ascii="Arial" w:hAnsi="Arial" w:hint="default"/>
      </w:rPr>
    </w:lvl>
    <w:lvl w:ilvl="5" w:tplc="53DEF4C0" w:tentative="1">
      <w:start w:val="1"/>
      <w:numFmt w:val="bullet"/>
      <w:lvlText w:val="•"/>
      <w:lvlJc w:val="left"/>
      <w:pPr>
        <w:tabs>
          <w:tab w:val="num" w:pos="4320"/>
        </w:tabs>
        <w:ind w:left="4320" w:hanging="360"/>
      </w:pPr>
      <w:rPr>
        <w:rFonts w:ascii="Arial" w:hAnsi="Arial" w:hint="default"/>
      </w:rPr>
    </w:lvl>
    <w:lvl w:ilvl="6" w:tplc="1C624856" w:tentative="1">
      <w:start w:val="1"/>
      <w:numFmt w:val="bullet"/>
      <w:lvlText w:val="•"/>
      <w:lvlJc w:val="left"/>
      <w:pPr>
        <w:tabs>
          <w:tab w:val="num" w:pos="5040"/>
        </w:tabs>
        <w:ind w:left="5040" w:hanging="360"/>
      </w:pPr>
      <w:rPr>
        <w:rFonts w:ascii="Arial" w:hAnsi="Arial" w:hint="default"/>
      </w:rPr>
    </w:lvl>
    <w:lvl w:ilvl="7" w:tplc="8F7E7B9C" w:tentative="1">
      <w:start w:val="1"/>
      <w:numFmt w:val="bullet"/>
      <w:lvlText w:val="•"/>
      <w:lvlJc w:val="left"/>
      <w:pPr>
        <w:tabs>
          <w:tab w:val="num" w:pos="5760"/>
        </w:tabs>
        <w:ind w:left="5760" w:hanging="360"/>
      </w:pPr>
      <w:rPr>
        <w:rFonts w:ascii="Arial" w:hAnsi="Arial" w:hint="default"/>
      </w:rPr>
    </w:lvl>
    <w:lvl w:ilvl="8" w:tplc="97E81A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1C34CE"/>
    <w:multiLevelType w:val="hybridMultilevel"/>
    <w:tmpl w:val="DD046054"/>
    <w:lvl w:ilvl="0" w:tplc="CA64FBF6">
      <w:start w:val="1"/>
      <w:numFmt w:val="bullet"/>
      <w:lvlText w:val="•"/>
      <w:lvlJc w:val="left"/>
      <w:pPr>
        <w:tabs>
          <w:tab w:val="num" w:pos="720"/>
        </w:tabs>
        <w:ind w:left="720" w:hanging="360"/>
      </w:pPr>
      <w:rPr>
        <w:rFonts w:ascii="Arial" w:hAnsi="Arial" w:hint="default"/>
      </w:rPr>
    </w:lvl>
    <w:lvl w:ilvl="1" w:tplc="B6BE054E">
      <w:start w:val="110"/>
      <w:numFmt w:val="bullet"/>
      <w:lvlText w:val="–"/>
      <w:lvlJc w:val="left"/>
      <w:pPr>
        <w:tabs>
          <w:tab w:val="num" w:pos="1440"/>
        </w:tabs>
        <w:ind w:left="1440" w:hanging="360"/>
      </w:pPr>
      <w:rPr>
        <w:rFonts w:ascii="Arial" w:hAnsi="Arial" w:hint="default"/>
      </w:rPr>
    </w:lvl>
    <w:lvl w:ilvl="2" w:tplc="BFF47970" w:tentative="1">
      <w:start w:val="1"/>
      <w:numFmt w:val="bullet"/>
      <w:lvlText w:val="•"/>
      <w:lvlJc w:val="left"/>
      <w:pPr>
        <w:tabs>
          <w:tab w:val="num" w:pos="2160"/>
        </w:tabs>
        <w:ind w:left="2160" w:hanging="360"/>
      </w:pPr>
      <w:rPr>
        <w:rFonts w:ascii="Arial" w:hAnsi="Arial" w:hint="default"/>
      </w:rPr>
    </w:lvl>
    <w:lvl w:ilvl="3" w:tplc="5C22DF0E" w:tentative="1">
      <w:start w:val="1"/>
      <w:numFmt w:val="bullet"/>
      <w:lvlText w:val="•"/>
      <w:lvlJc w:val="left"/>
      <w:pPr>
        <w:tabs>
          <w:tab w:val="num" w:pos="2880"/>
        </w:tabs>
        <w:ind w:left="2880" w:hanging="360"/>
      </w:pPr>
      <w:rPr>
        <w:rFonts w:ascii="Arial" w:hAnsi="Arial" w:hint="default"/>
      </w:rPr>
    </w:lvl>
    <w:lvl w:ilvl="4" w:tplc="D0749086" w:tentative="1">
      <w:start w:val="1"/>
      <w:numFmt w:val="bullet"/>
      <w:lvlText w:val="•"/>
      <w:lvlJc w:val="left"/>
      <w:pPr>
        <w:tabs>
          <w:tab w:val="num" w:pos="3600"/>
        </w:tabs>
        <w:ind w:left="3600" w:hanging="360"/>
      </w:pPr>
      <w:rPr>
        <w:rFonts w:ascii="Arial" w:hAnsi="Arial" w:hint="default"/>
      </w:rPr>
    </w:lvl>
    <w:lvl w:ilvl="5" w:tplc="D2DA8C6A" w:tentative="1">
      <w:start w:val="1"/>
      <w:numFmt w:val="bullet"/>
      <w:lvlText w:val="•"/>
      <w:lvlJc w:val="left"/>
      <w:pPr>
        <w:tabs>
          <w:tab w:val="num" w:pos="4320"/>
        </w:tabs>
        <w:ind w:left="4320" w:hanging="360"/>
      </w:pPr>
      <w:rPr>
        <w:rFonts w:ascii="Arial" w:hAnsi="Arial" w:hint="default"/>
      </w:rPr>
    </w:lvl>
    <w:lvl w:ilvl="6" w:tplc="47D2D116" w:tentative="1">
      <w:start w:val="1"/>
      <w:numFmt w:val="bullet"/>
      <w:lvlText w:val="•"/>
      <w:lvlJc w:val="left"/>
      <w:pPr>
        <w:tabs>
          <w:tab w:val="num" w:pos="5040"/>
        </w:tabs>
        <w:ind w:left="5040" w:hanging="360"/>
      </w:pPr>
      <w:rPr>
        <w:rFonts w:ascii="Arial" w:hAnsi="Arial" w:hint="default"/>
      </w:rPr>
    </w:lvl>
    <w:lvl w:ilvl="7" w:tplc="B71EB20A" w:tentative="1">
      <w:start w:val="1"/>
      <w:numFmt w:val="bullet"/>
      <w:lvlText w:val="•"/>
      <w:lvlJc w:val="left"/>
      <w:pPr>
        <w:tabs>
          <w:tab w:val="num" w:pos="5760"/>
        </w:tabs>
        <w:ind w:left="5760" w:hanging="360"/>
      </w:pPr>
      <w:rPr>
        <w:rFonts w:ascii="Arial" w:hAnsi="Arial" w:hint="default"/>
      </w:rPr>
    </w:lvl>
    <w:lvl w:ilvl="8" w:tplc="C8329B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403450"/>
    <w:multiLevelType w:val="hybridMultilevel"/>
    <w:tmpl w:val="4B1E11B4"/>
    <w:lvl w:ilvl="0" w:tplc="A0544ACA">
      <w:start w:val="1"/>
      <w:numFmt w:val="bullet"/>
      <w:lvlText w:val="•"/>
      <w:lvlJc w:val="left"/>
      <w:pPr>
        <w:tabs>
          <w:tab w:val="num" w:pos="720"/>
        </w:tabs>
        <w:ind w:left="720" w:hanging="360"/>
      </w:pPr>
      <w:rPr>
        <w:rFonts w:ascii="Arial" w:hAnsi="Arial" w:hint="default"/>
      </w:rPr>
    </w:lvl>
    <w:lvl w:ilvl="1" w:tplc="B7C6D4A4">
      <w:start w:val="110"/>
      <w:numFmt w:val="bullet"/>
      <w:lvlText w:val="–"/>
      <w:lvlJc w:val="left"/>
      <w:pPr>
        <w:tabs>
          <w:tab w:val="num" w:pos="1440"/>
        </w:tabs>
        <w:ind w:left="1440" w:hanging="360"/>
      </w:pPr>
      <w:rPr>
        <w:rFonts w:ascii="Arial" w:hAnsi="Arial" w:hint="default"/>
      </w:rPr>
    </w:lvl>
    <w:lvl w:ilvl="2" w:tplc="0E72B17E" w:tentative="1">
      <w:start w:val="1"/>
      <w:numFmt w:val="bullet"/>
      <w:lvlText w:val="•"/>
      <w:lvlJc w:val="left"/>
      <w:pPr>
        <w:tabs>
          <w:tab w:val="num" w:pos="2160"/>
        </w:tabs>
        <w:ind w:left="2160" w:hanging="360"/>
      </w:pPr>
      <w:rPr>
        <w:rFonts w:ascii="Arial" w:hAnsi="Arial" w:hint="default"/>
      </w:rPr>
    </w:lvl>
    <w:lvl w:ilvl="3" w:tplc="C99018F6" w:tentative="1">
      <w:start w:val="1"/>
      <w:numFmt w:val="bullet"/>
      <w:lvlText w:val="•"/>
      <w:lvlJc w:val="left"/>
      <w:pPr>
        <w:tabs>
          <w:tab w:val="num" w:pos="2880"/>
        </w:tabs>
        <w:ind w:left="2880" w:hanging="360"/>
      </w:pPr>
      <w:rPr>
        <w:rFonts w:ascii="Arial" w:hAnsi="Arial" w:hint="default"/>
      </w:rPr>
    </w:lvl>
    <w:lvl w:ilvl="4" w:tplc="1E60AD3A" w:tentative="1">
      <w:start w:val="1"/>
      <w:numFmt w:val="bullet"/>
      <w:lvlText w:val="•"/>
      <w:lvlJc w:val="left"/>
      <w:pPr>
        <w:tabs>
          <w:tab w:val="num" w:pos="3600"/>
        </w:tabs>
        <w:ind w:left="3600" w:hanging="360"/>
      </w:pPr>
      <w:rPr>
        <w:rFonts w:ascii="Arial" w:hAnsi="Arial" w:hint="default"/>
      </w:rPr>
    </w:lvl>
    <w:lvl w:ilvl="5" w:tplc="FE50E836" w:tentative="1">
      <w:start w:val="1"/>
      <w:numFmt w:val="bullet"/>
      <w:lvlText w:val="•"/>
      <w:lvlJc w:val="left"/>
      <w:pPr>
        <w:tabs>
          <w:tab w:val="num" w:pos="4320"/>
        </w:tabs>
        <w:ind w:left="4320" w:hanging="360"/>
      </w:pPr>
      <w:rPr>
        <w:rFonts w:ascii="Arial" w:hAnsi="Arial" w:hint="default"/>
      </w:rPr>
    </w:lvl>
    <w:lvl w:ilvl="6" w:tplc="1FA6ACD6" w:tentative="1">
      <w:start w:val="1"/>
      <w:numFmt w:val="bullet"/>
      <w:lvlText w:val="•"/>
      <w:lvlJc w:val="left"/>
      <w:pPr>
        <w:tabs>
          <w:tab w:val="num" w:pos="5040"/>
        </w:tabs>
        <w:ind w:left="5040" w:hanging="360"/>
      </w:pPr>
      <w:rPr>
        <w:rFonts w:ascii="Arial" w:hAnsi="Arial" w:hint="default"/>
      </w:rPr>
    </w:lvl>
    <w:lvl w:ilvl="7" w:tplc="26BA2F30" w:tentative="1">
      <w:start w:val="1"/>
      <w:numFmt w:val="bullet"/>
      <w:lvlText w:val="•"/>
      <w:lvlJc w:val="left"/>
      <w:pPr>
        <w:tabs>
          <w:tab w:val="num" w:pos="5760"/>
        </w:tabs>
        <w:ind w:left="5760" w:hanging="360"/>
      </w:pPr>
      <w:rPr>
        <w:rFonts w:ascii="Arial" w:hAnsi="Arial" w:hint="default"/>
      </w:rPr>
    </w:lvl>
    <w:lvl w:ilvl="8" w:tplc="D02CC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9"/>
  </w:num>
  <w:num w:numId="3">
    <w:abstractNumId w:val="12"/>
  </w:num>
  <w:num w:numId="4">
    <w:abstractNumId w:val="17"/>
  </w:num>
  <w:num w:numId="5">
    <w:abstractNumId w:val="4"/>
  </w:num>
  <w:num w:numId="6">
    <w:abstractNumId w:val="12"/>
    <w:lvlOverride w:ilvl="0">
      <w:startOverride w:val="1"/>
    </w:lvlOverride>
  </w:num>
  <w:num w:numId="7">
    <w:abstractNumId w:val="10"/>
  </w:num>
  <w:num w:numId="8">
    <w:abstractNumId w:val="8"/>
  </w:num>
  <w:num w:numId="9">
    <w:abstractNumId w:val="22"/>
  </w:num>
  <w:num w:numId="10">
    <w:abstractNumId w:val="23"/>
  </w:num>
  <w:num w:numId="11">
    <w:abstractNumId w:val="12"/>
    <w:lvlOverride w:ilvl="0">
      <w:startOverride w:val="1"/>
    </w:lvlOverride>
  </w:num>
  <w:num w:numId="12">
    <w:abstractNumId w:val="5"/>
  </w:num>
  <w:num w:numId="13">
    <w:abstractNumId w:val="21"/>
  </w:num>
  <w:num w:numId="14">
    <w:abstractNumId w:val="7"/>
  </w:num>
  <w:num w:numId="15">
    <w:abstractNumId w:val="2"/>
  </w:num>
  <w:num w:numId="16">
    <w:abstractNumId w:val="1"/>
  </w:num>
  <w:num w:numId="17">
    <w:abstractNumId w:val="6"/>
  </w:num>
  <w:num w:numId="18">
    <w:abstractNumId w:val="20"/>
  </w:num>
  <w:num w:numId="19">
    <w:abstractNumId w:val="15"/>
  </w:num>
  <w:num w:numId="20">
    <w:abstractNumId w:val="18"/>
  </w:num>
  <w:num w:numId="21">
    <w:abstractNumId w:val="0"/>
  </w:num>
  <w:num w:numId="22">
    <w:abstractNumId w:val="9"/>
    <w:lvlOverride w:ilvl="0">
      <w:startOverride w:val="1"/>
    </w:lvlOverride>
  </w:num>
  <w:num w:numId="23">
    <w:abstractNumId w:val="12"/>
    <w:lvlOverride w:ilvl="0">
      <w:startOverride w:val="1"/>
    </w:lvlOverride>
  </w:num>
  <w:num w:numId="24">
    <w:abstractNumId w:val="3"/>
  </w:num>
  <w:num w:numId="25">
    <w:abstractNumId w:val="19"/>
  </w:num>
  <w:num w:numId="26">
    <w:abstractNumId w:val="16"/>
  </w:num>
  <w:num w:numId="27">
    <w:abstractNumId w:val="11"/>
  </w:num>
  <w:num w:numId="28">
    <w:abstractNumId w:val="14"/>
  </w:num>
  <w:num w:numId="29">
    <w:abstractNumId w:val="9"/>
    <w:lvlOverride w:ilvl="0">
      <w:startOverride w:val="1"/>
    </w:lvlOverride>
  </w:num>
  <w:num w:numId="30">
    <w:abstractNumId w:val="1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B8C"/>
    <w:rsid w:val="00004B74"/>
    <w:rsid w:val="00007DAC"/>
    <w:rsid w:val="00010647"/>
    <w:rsid w:val="00013EEC"/>
    <w:rsid w:val="00024D4F"/>
    <w:rsid w:val="0003174A"/>
    <w:rsid w:val="00040890"/>
    <w:rsid w:val="00051447"/>
    <w:rsid w:val="00051DAE"/>
    <w:rsid w:val="00062576"/>
    <w:rsid w:val="0006734D"/>
    <w:rsid w:val="0007116F"/>
    <w:rsid w:val="000807A0"/>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37D5"/>
    <w:rsid w:val="000B4283"/>
    <w:rsid w:val="000B5EF7"/>
    <w:rsid w:val="000C6F75"/>
    <w:rsid w:val="000D1337"/>
    <w:rsid w:val="000D1890"/>
    <w:rsid w:val="000D3451"/>
    <w:rsid w:val="000D5B37"/>
    <w:rsid w:val="000D694D"/>
    <w:rsid w:val="000E3C0A"/>
    <w:rsid w:val="000E4956"/>
    <w:rsid w:val="000E5AA2"/>
    <w:rsid w:val="000F627E"/>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2B3C"/>
    <w:rsid w:val="00196DDC"/>
    <w:rsid w:val="00196FD1"/>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383C"/>
    <w:rsid w:val="00225C43"/>
    <w:rsid w:val="002276BE"/>
    <w:rsid w:val="002328E5"/>
    <w:rsid w:val="002333B6"/>
    <w:rsid w:val="00233B90"/>
    <w:rsid w:val="00234C6B"/>
    <w:rsid w:val="002355BC"/>
    <w:rsid w:val="00235F5C"/>
    <w:rsid w:val="002401F4"/>
    <w:rsid w:val="00240E40"/>
    <w:rsid w:val="002425BC"/>
    <w:rsid w:val="00251266"/>
    <w:rsid w:val="00254C32"/>
    <w:rsid w:val="002727AD"/>
    <w:rsid w:val="002730B7"/>
    <w:rsid w:val="002734C1"/>
    <w:rsid w:val="00273EC4"/>
    <w:rsid w:val="002765F7"/>
    <w:rsid w:val="002833BE"/>
    <w:rsid w:val="0028713C"/>
    <w:rsid w:val="0029615F"/>
    <w:rsid w:val="00296D5E"/>
    <w:rsid w:val="002A0980"/>
    <w:rsid w:val="002A361B"/>
    <w:rsid w:val="002A3C9D"/>
    <w:rsid w:val="002A7656"/>
    <w:rsid w:val="002B011B"/>
    <w:rsid w:val="002B0E46"/>
    <w:rsid w:val="002B0F40"/>
    <w:rsid w:val="002B23F5"/>
    <w:rsid w:val="002B33C2"/>
    <w:rsid w:val="002B4922"/>
    <w:rsid w:val="002B5229"/>
    <w:rsid w:val="002C189C"/>
    <w:rsid w:val="002C2D19"/>
    <w:rsid w:val="002C3172"/>
    <w:rsid w:val="002C3C2A"/>
    <w:rsid w:val="002C5A75"/>
    <w:rsid w:val="002D10FA"/>
    <w:rsid w:val="002D4C55"/>
    <w:rsid w:val="002E0946"/>
    <w:rsid w:val="002E2C04"/>
    <w:rsid w:val="002E789B"/>
    <w:rsid w:val="002F0AE1"/>
    <w:rsid w:val="002F3C1D"/>
    <w:rsid w:val="002F53AA"/>
    <w:rsid w:val="00304D73"/>
    <w:rsid w:val="00304F07"/>
    <w:rsid w:val="00313A99"/>
    <w:rsid w:val="003223D2"/>
    <w:rsid w:val="00323912"/>
    <w:rsid w:val="0032511B"/>
    <w:rsid w:val="0033121B"/>
    <w:rsid w:val="003342A6"/>
    <w:rsid w:val="00335B04"/>
    <w:rsid w:val="0033676A"/>
    <w:rsid w:val="0033770D"/>
    <w:rsid w:val="003444E4"/>
    <w:rsid w:val="0035142D"/>
    <w:rsid w:val="003542D7"/>
    <w:rsid w:val="003553DA"/>
    <w:rsid w:val="0036023F"/>
    <w:rsid w:val="00360976"/>
    <w:rsid w:val="003624F2"/>
    <w:rsid w:val="00362FE6"/>
    <w:rsid w:val="00363F92"/>
    <w:rsid w:val="003724F6"/>
    <w:rsid w:val="0037394B"/>
    <w:rsid w:val="0037420A"/>
    <w:rsid w:val="00375AD3"/>
    <w:rsid w:val="00381B6B"/>
    <w:rsid w:val="00383B16"/>
    <w:rsid w:val="0038693A"/>
    <w:rsid w:val="00391AA4"/>
    <w:rsid w:val="00392B4A"/>
    <w:rsid w:val="00395772"/>
    <w:rsid w:val="003A2C77"/>
    <w:rsid w:val="003A5D52"/>
    <w:rsid w:val="003A6F28"/>
    <w:rsid w:val="003B3DAD"/>
    <w:rsid w:val="003B659E"/>
    <w:rsid w:val="003B6765"/>
    <w:rsid w:val="003B76CE"/>
    <w:rsid w:val="003C1FC3"/>
    <w:rsid w:val="003C3250"/>
    <w:rsid w:val="003C35C5"/>
    <w:rsid w:val="003C44EE"/>
    <w:rsid w:val="003C72EB"/>
    <w:rsid w:val="003C79EF"/>
    <w:rsid w:val="003D290D"/>
    <w:rsid w:val="003D305F"/>
    <w:rsid w:val="003D3A2D"/>
    <w:rsid w:val="003D5578"/>
    <w:rsid w:val="003D79FB"/>
    <w:rsid w:val="003D7CC7"/>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3821"/>
    <w:rsid w:val="0043750A"/>
    <w:rsid w:val="00440842"/>
    <w:rsid w:val="00450135"/>
    <w:rsid w:val="00456A92"/>
    <w:rsid w:val="0046206C"/>
    <w:rsid w:val="00476E07"/>
    <w:rsid w:val="004770EF"/>
    <w:rsid w:val="00480B84"/>
    <w:rsid w:val="00485709"/>
    <w:rsid w:val="00485F8E"/>
    <w:rsid w:val="004900C0"/>
    <w:rsid w:val="0049206B"/>
    <w:rsid w:val="004A180B"/>
    <w:rsid w:val="004A1D33"/>
    <w:rsid w:val="004A78ED"/>
    <w:rsid w:val="004B6072"/>
    <w:rsid w:val="004B6784"/>
    <w:rsid w:val="004C18E8"/>
    <w:rsid w:val="004C5748"/>
    <w:rsid w:val="004D0A54"/>
    <w:rsid w:val="004E3668"/>
    <w:rsid w:val="004E5E66"/>
    <w:rsid w:val="004E70AE"/>
    <w:rsid w:val="004F0CEC"/>
    <w:rsid w:val="004F0FB6"/>
    <w:rsid w:val="004F3201"/>
    <w:rsid w:val="004F3975"/>
    <w:rsid w:val="00500C24"/>
    <w:rsid w:val="00503B4D"/>
    <w:rsid w:val="00504EE9"/>
    <w:rsid w:val="005067E2"/>
    <w:rsid w:val="005107CC"/>
    <w:rsid w:val="005134B3"/>
    <w:rsid w:val="0051682F"/>
    <w:rsid w:val="005179DF"/>
    <w:rsid w:val="00522966"/>
    <w:rsid w:val="00523912"/>
    <w:rsid w:val="0052639F"/>
    <w:rsid w:val="0052680F"/>
    <w:rsid w:val="00530404"/>
    <w:rsid w:val="0053536C"/>
    <w:rsid w:val="00535414"/>
    <w:rsid w:val="0054442C"/>
    <w:rsid w:val="00544434"/>
    <w:rsid w:val="00546BCE"/>
    <w:rsid w:val="00547331"/>
    <w:rsid w:val="00550285"/>
    <w:rsid w:val="00564055"/>
    <w:rsid w:val="00567918"/>
    <w:rsid w:val="00567AE8"/>
    <w:rsid w:val="005816AA"/>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0B5A"/>
    <w:rsid w:val="006615EE"/>
    <w:rsid w:val="00663830"/>
    <w:rsid w:val="00664950"/>
    <w:rsid w:val="00676348"/>
    <w:rsid w:val="00683220"/>
    <w:rsid w:val="0068630A"/>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D7C86"/>
    <w:rsid w:val="006E4815"/>
    <w:rsid w:val="006F09AC"/>
    <w:rsid w:val="006F1BCB"/>
    <w:rsid w:val="006F50FB"/>
    <w:rsid w:val="006F56C6"/>
    <w:rsid w:val="006F5709"/>
    <w:rsid w:val="0070043A"/>
    <w:rsid w:val="00700908"/>
    <w:rsid w:val="00701D6D"/>
    <w:rsid w:val="00703321"/>
    <w:rsid w:val="00703AEC"/>
    <w:rsid w:val="00703F8C"/>
    <w:rsid w:val="00706867"/>
    <w:rsid w:val="00710FDE"/>
    <w:rsid w:val="00712583"/>
    <w:rsid w:val="007145FF"/>
    <w:rsid w:val="0072066D"/>
    <w:rsid w:val="00731114"/>
    <w:rsid w:val="00732D14"/>
    <w:rsid w:val="00734045"/>
    <w:rsid w:val="00736C2F"/>
    <w:rsid w:val="007371FF"/>
    <w:rsid w:val="007422BC"/>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8BF"/>
    <w:rsid w:val="007B6CEB"/>
    <w:rsid w:val="007C06B0"/>
    <w:rsid w:val="007C0D24"/>
    <w:rsid w:val="007C2E02"/>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196F"/>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5AEE"/>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44"/>
    <w:rsid w:val="008A51B2"/>
    <w:rsid w:val="008A6574"/>
    <w:rsid w:val="008A7896"/>
    <w:rsid w:val="008A7976"/>
    <w:rsid w:val="008B12A4"/>
    <w:rsid w:val="008C0807"/>
    <w:rsid w:val="008C1828"/>
    <w:rsid w:val="008C1E9E"/>
    <w:rsid w:val="008C28BC"/>
    <w:rsid w:val="008C3539"/>
    <w:rsid w:val="008C66B8"/>
    <w:rsid w:val="008C7CDB"/>
    <w:rsid w:val="008D1588"/>
    <w:rsid w:val="008D4640"/>
    <w:rsid w:val="008D62B8"/>
    <w:rsid w:val="008D71BD"/>
    <w:rsid w:val="008E6A26"/>
    <w:rsid w:val="008E70A0"/>
    <w:rsid w:val="008E74E9"/>
    <w:rsid w:val="008E77EC"/>
    <w:rsid w:val="008F0B49"/>
    <w:rsid w:val="008F1C1A"/>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1986"/>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2D23"/>
    <w:rsid w:val="009F4881"/>
    <w:rsid w:val="009F5766"/>
    <w:rsid w:val="009F5893"/>
    <w:rsid w:val="00A047B9"/>
    <w:rsid w:val="00A14AB4"/>
    <w:rsid w:val="00A1511F"/>
    <w:rsid w:val="00A15CC6"/>
    <w:rsid w:val="00A2079F"/>
    <w:rsid w:val="00A21030"/>
    <w:rsid w:val="00A225D3"/>
    <w:rsid w:val="00A22B78"/>
    <w:rsid w:val="00A25AE5"/>
    <w:rsid w:val="00A328F5"/>
    <w:rsid w:val="00A37002"/>
    <w:rsid w:val="00A52D27"/>
    <w:rsid w:val="00A53370"/>
    <w:rsid w:val="00A55980"/>
    <w:rsid w:val="00A57548"/>
    <w:rsid w:val="00A579E6"/>
    <w:rsid w:val="00A60516"/>
    <w:rsid w:val="00A65EA9"/>
    <w:rsid w:val="00A662C4"/>
    <w:rsid w:val="00A72FA8"/>
    <w:rsid w:val="00A777FC"/>
    <w:rsid w:val="00A84B68"/>
    <w:rsid w:val="00A95407"/>
    <w:rsid w:val="00A96211"/>
    <w:rsid w:val="00A965C0"/>
    <w:rsid w:val="00AA1B0E"/>
    <w:rsid w:val="00AA354E"/>
    <w:rsid w:val="00AB041A"/>
    <w:rsid w:val="00AB1694"/>
    <w:rsid w:val="00AB2F2D"/>
    <w:rsid w:val="00AB6EEA"/>
    <w:rsid w:val="00AC32AC"/>
    <w:rsid w:val="00AC5CA7"/>
    <w:rsid w:val="00AD23FB"/>
    <w:rsid w:val="00AD3553"/>
    <w:rsid w:val="00AD74E7"/>
    <w:rsid w:val="00AD7C25"/>
    <w:rsid w:val="00AE2D41"/>
    <w:rsid w:val="00AE53CA"/>
    <w:rsid w:val="00AE56B1"/>
    <w:rsid w:val="00AF16D4"/>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86426"/>
    <w:rsid w:val="00B86676"/>
    <w:rsid w:val="00B93B46"/>
    <w:rsid w:val="00B965B5"/>
    <w:rsid w:val="00BA16C5"/>
    <w:rsid w:val="00BA66A6"/>
    <w:rsid w:val="00BA6E48"/>
    <w:rsid w:val="00BA7015"/>
    <w:rsid w:val="00BA74CE"/>
    <w:rsid w:val="00BA78C7"/>
    <w:rsid w:val="00BB08D9"/>
    <w:rsid w:val="00BB4391"/>
    <w:rsid w:val="00BB776C"/>
    <w:rsid w:val="00BC0A0E"/>
    <w:rsid w:val="00BC5FED"/>
    <w:rsid w:val="00BD2440"/>
    <w:rsid w:val="00BD67D9"/>
    <w:rsid w:val="00BE04E1"/>
    <w:rsid w:val="00BE253A"/>
    <w:rsid w:val="00BF18C0"/>
    <w:rsid w:val="00BF2218"/>
    <w:rsid w:val="00BF372C"/>
    <w:rsid w:val="00BF4CED"/>
    <w:rsid w:val="00C040A9"/>
    <w:rsid w:val="00C12317"/>
    <w:rsid w:val="00C135EE"/>
    <w:rsid w:val="00C13770"/>
    <w:rsid w:val="00C148D1"/>
    <w:rsid w:val="00C16930"/>
    <w:rsid w:val="00C17ABA"/>
    <w:rsid w:val="00C206B3"/>
    <w:rsid w:val="00C225FC"/>
    <w:rsid w:val="00C23624"/>
    <w:rsid w:val="00C24946"/>
    <w:rsid w:val="00C2501C"/>
    <w:rsid w:val="00C251A8"/>
    <w:rsid w:val="00C27C32"/>
    <w:rsid w:val="00C3112F"/>
    <w:rsid w:val="00C31448"/>
    <w:rsid w:val="00C33CCA"/>
    <w:rsid w:val="00C41269"/>
    <w:rsid w:val="00C46FA2"/>
    <w:rsid w:val="00C53940"/>
    <w:rsid w:val="00C53CD6"/>
    <w:rsid w:val="00C64570"/>
    <w:rsid w:val="00C7490E"/>
    <w:rsid w:val="00C74D29"/>
    <w:rsid w:val="00C77934"/>
    <w:rsid w:val="00C81724"/>
    <w:rsid w:val="00C837DF"/>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0FE4"/>
    <w:rsid w:val="00CB2E4C"/>
    <w:rsid w:val="00CB3ED7"/>
    <w:rsid w:val="00CB5395"/>
    <w:rsid w:val="00CB7AEB"/>
    <w:rsid w:val="00CC1185"/>
    <w:rsid w:val="00CD6047"/>
    <w:rsid w:val="00CD7492"/>
    <w:rsid w:val="00CE1673"/>
    <w:rsid w:val="00CE2C7B"/>
    <w:rsid w:val="00CE3A6B"/>
    <w:rsid w:val="00CE789D"/>
    <w:rsid w:val="00CF4301"/>
    <w:rsid w:val="00D00211"/>
    <w:rsid w:val="00D045C0"/>
    <w:rsid w:val="00D06309"/>
    <w:rsid w:val="00D101B2"/>
    <w:rsid w:val="00D15494"/>
    <w:rsid w:val="00D21EF9"/>
    <w:rsid w:val="00D244A1"/>
    <w:rsid w:val="00D2691B"/>
    <w:rsid w:val="00D3084E"/>
    <w:rsid w:val="00D34394"/>
    <w:rsid w:val="00D345F3"/>
    <w:rsid w:val="00D351EA"/>
    <w:rsid w:val="00D35711"/>
    <w:rsid w:val="00D37B61"/>
    <w:rsid w:val="00D4009A"/>
    <w:rsid w:val="00D41336"/>
    <w:rsid w:val="00D431E7"/>
    <w:rsid w:val="00D43403"/>
    <w:rsid w:val="00D43815"/>
    <w:rsid w:val="00D51B3E"/>
    <w:rsid w:val="00D60243"/>
    <w:rsid w:val="00D62E71"/>
    <w:rsid w:val="00D62E95"/>
    <w:rsid w:val="00D71CE5"/>
    <w:rsid w:val="00D740CA"/>
    <w:rsid w:val="00D74F97"/>
    <w:rsid w:val="00D75D38"/>
    <w:rsid w:val="00D766FA"/>
    <w:rsid w:val="00D76C29"/>
    <w:rsid w:val="00D76CDD"/>
    <w:rsid w:val="00D77446"/>
    <w:rsid w:val="00D8227F"/>
    <w:rsid w:val="00D841F0"/>
    <w:rsid w:val="00D85728"/>
    <w:rsid w:val="00D86891"/>
    <w:rsid w:val="00DA0AEC"/>
    <w:rsid w:val="00DA168C"/>
    <w:rsid w:val="00DA56A5"/>
    <w:rsid w:val="00DB01CB"/>
    <w:rsid w:val="00DB053C"/>
    <w:rsid w:val="00DB221F"/>
    <w:rsid w:val="00DB5167"/>
    <w:rsid w:val="00DB5BD1"/>
    <w:rsid w:val="00DC13DD"/>
    <w:rsid w:val="00DC18E4"/>
    <w:rsid w:val="00DC23E7"/>
    <w:rsid w:val="00DC491A"/>
    <w:rsid w:val="00DC68FE"/>
    <w:rsid w:val="00DD2050"/>
    <w:rsid w:val="00DD6E13"/>
    <w:rsid w:val="00DD7C5F"/>
    <w:rsid w:val="00DE1CCA"/>
    <w:rsid w:val="00DE5C2D"/>
    <w:rsid w:val="00DF1C6A"/>
    <w:rsid w:val="00DF2997"/>
    <w:rsid w:val="00DF3727"/>
    <w:rsid w:val="00DF41F9"/>
    <w:rsid w:val="00DF49F4"/>
    <w:rsid w:val="00E041BD"/>
    <w:rsid w:val="00E061F6"/>
    <w:rsid w:val="00E067AD"/>
    <w:rsid w:val="00E07836"/>
    <w:rsid w:val="00E145DB"/>
    <w:rsid w:val="00E257CB"/>
    <w:rsid w:val="00E458CA"/>
    <w:rsid w:val="00E4606C"/>
    <w:rsid w:val="00E47C78"/>
    <w:rsid w:val="00E50338"/>
    <w:rsid w:val="00E66F0A"/>
    <w:rsid w:val="00E708BF"/>
    <w:rsid w:val="00EA38EF"/>
    <w:rsid w:val="00EB03EC"/>
    <w:rsid w:val="00EB7117"/>
    <w:rsid w:val="00EC26A4"/>
    <w:rsid w:val="00EC738C"/>
    <w:rsid w:val="00EC7BC3"/>
    <w:rsid w:val="00ED7600"/>
    <w:rsid w:val="00ED7E21"/>
    <w:rsid w:val="00EE3870"/>
    <w:rsid w:val="00EE5596"/>
    <w:rsid w:val="00EE6EA8"/>
    <w:rsid w:val="00EE76F8"/>
    <w:rsid w:val="00EF2BF8"/>
    <w:rsid w:val="00EF3550"/>
    <w:rsid w:val="00EF423C"/>
    <w:rsid w:val="00F0145C"/>
    <w:rsid w:val="00F03774"/>
    <w:rsid w:val="00F12E15"/>
    <w:rsid w:val="00F1362C"/>
    <w:rsid w:val="00F152A0"/>
    <w:rsid w:val="00F16E7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432"/>
    <w:rsid w:val="00F9252E"/>
    <w:rsid w:val="00F94190"/>
    <w:rsid w:val="00F94772"/>
    <w:rsid w:val="00FA6DBF"/>
    <w:rsid w:val="00FA7BC8"/>
    <w:rsid w:val="00FB49E7"/>
    <w:rsid w:val="00FC29B9"/>
    <w:rsid w:val="00FC2C5B"/>
    <w:rsid w:val="00FC45E0"/>
    <w:rsid w:val="00FC6FD3"/>
    <w:rsid w:val="00FC7746"/>
    <w:rsid w:val="00FD0971"/>
    <w:rsid w:val="00FD0E70"/>
    <w:rsid w:val="00FE330F"/>
    <w:rsid w:val="00FE50B0"/>
    <w:rsid w:val="00FF0301"/>
    <w:rsid w:val="00FF1545"/>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667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C3250"/>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3C3250"/>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485F8E"/>
    <w:rPr>
      <w:rFonts w:eastAsia="Times New Roman"/>
      <w:b/>
    </w:rPr>
  </w:style>
  <w:style w:type="paragraph" w:customStyle="1" w:styleId="TAN">
    <w:name w:val="TAN"/>
    <w:basedOn w:val="TAL"/>
    <w:link w:val="TANChar"/>
    <w:qFormat/>
    <w:rsid w:val="00485F8E"/>
    <w:pPr>
      <w:ind w:left="851" w:hanging="851"/>
    </w:pPr>
  </w:style>
  <w:style w:type="paragraph" w:customStyle="1" w:styleId="TAL">
    <w:name w:val="TAL"/>
    <w:basedOn w:val="Normal"/>
    <w:link w:val="TALChar"/>
    <w:qFormat/>
    <w:rsid w:val="00485F8E"/>
    <w:pPr>
      <w:keepNext/>
      <w:keepLines/>
      <w:spacing w:after="0" w:line="240" w:lineRule="auto"/>
    </w:pPr>
    <w:rPr>
      <w:rFonts w:ascii="Arial" w:eastAsia="Times New Roman" w:hAnsi="Arial" w:cs="Times New Roman"/>
      <w:sz w:val="18"/>
      <w:szCs w:val="20"/>
      <w:lang w:val="en-GB"/>
    </w:rPr>
  </w:style>
  <w:style w:type="character" w:customStyle="1" w:styleId="TAHCar">
    <w:name w:val="TAH Car"/>
    <w:link w:val="TAH"/>
    <w:uiPriority w:val="99"/>
    <w:qFormat/>
    <w:rsid w:val="00485F8E"/>
    <w:rPr>
      <w:rFonts w:ascii="Arial" w:eastAsia="Times New Roman" w:hAnsi="Arial" w:cs="Times New Roman"/>
      <w:b/>
      <w:sz w:val="18"/>
      <w:szCs w:val="20"/>
      <w:lang w:val="en-GB"/>
    </w:rPr>
  </w:style>
  <w:style w:type="character" w:customStyle="1" w:styleId="TALChar">
    <w:name w:val="TAL Char"/>
    <w:link w:val="TAL"/>
    <w:qFormat/>
    <w:rsid w:val="00485F8E"/>
    <w:rPr>
      <w:rFonts w:ascii="Arial" w:eastAsia="Times New Roman" w:hAnsi="Arial" w:cs="Times New Roman"/>
      <w:sz w:val="18"/>
      <w:szCs w:val="20"/>
      <w:lang w:val="en-GB"/>
    </w:rPr>
  </w:style>
  <w:style w:type="character" w:customStyle="1" w:styleId="TANChar">
    <w:name w:val="TAN Char"/>
    <w:link w:val="TAN"/>
    <w:qFormat/>
    <w:rsid w:val="00485F8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35813206">
      <w:bodyDiv w:val="1"/>
      <w:marLeft w:val="0"/>
      <w:marRight w:val="0"/>
      <w:marTop w:val="0"/>
      <w:marBottom w:val="0"/>
      <w:divBdr>
        <w:top w:val="none" w:sz="0" w:space="0" w:color="auto"/>
        <w:left w:val="none" w:sz="0" w:space="0" w:color="auto"/>
        <w:bottom w:val="none" w:sz="0" w:space="0" w:color="auto"/>
        <w:right w:val="none" w:sz="0" w:space="0" w:color="auto"/>
      </w:divBdr>
    </w:div>
    <w:div w:id="73934723">
      <w:bodyDiv w:val="1"/>
      <w:marLeft w:val="0"/>
      <w:marRight w:val="0"/>
      <w:marTop w:val="0"/>
      <w:marBottom w:val="0"/>
      <w:divBdr>
        <w:top w:val="none" w:sz="0" w:space="0" w:color="auto"/>
        <w:left w:val="none" w:sz="0" w:space="0" w:color="auto"/>
        <w:bottom w:val="none" w:sz="0" w:space="0" w:color="auto"/>
        <w:right w:val="none" w:sz="0" w:space="0" w:color="auto"/>
      </w:divBdr>
      <w:divsChild>
        <w:div w:id="1053122006">
          <w:marLeft w:val="547"/>
          <w:marRight w:val="0"/>
          <w:marTop w:val="115"/>
          <w:marBottom w:val="0"/>
          <w:divBdr>
            <w:top w:val="none" w:sz="0" w:space="0" w:color="auto"/>
            <w:left w:val="none" w:sz="0" w:space="0" w:color="auto"/>
            <w:bottom w:val="none" w:sz="0" w:space="0" w:color="auto"/>
            <w:right w:val="none" w:sz="0" w:space="0" w:color="auto"/>
          </w:divBdr>
        </w:div>
        <w:div w:id="1793667887">
          <w:marLeft w:val="1166"/>
          <w:marRight w:val="0"/>
          <w:marTop w:val="115"/>
          <w:marBottom w:val="0"/>
          <w:divBdr>
            <w:top w:val="none" w:sz="0" w:space="0" w:color="auto"/>
            <w:left w:val="none" w:sz="0" w:space="0" w:color="auto"/>
            <w:bottom w:val="none" w:sz="0" w:space="0" w:color="auto"/>
            <w:right w:val="none" w:sz="0" w:space="0" w:color="auto"/>
          </w:divBdr>
        </w:div>
        <w:div w:id="371853913">
          <w:marLeft w:val="1166"/>
          <w:marRight w:val="0"/>
          <w:marTop w:val="115"/>
          <w:marBottom w:val="0"/>
          <w:divBdr>
            <w:top w:val="none" w:sz="0" w:space="0" w:color="auto"/>
            <w:left w:val="none" w:sz="0" w:space="0" w:color="auto"/>
            <w:bottom w:val="none" w:sz="0" w:space="0" w:color="auto"/>
            <w:right w:val="none" w:sz="0" w:space="0" w:color="auto"/>
          </w:divBdr>
        </w:div>
        <w:div w:id="101267263">
          <w:marLeft w:val="1800"/>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20541031">
      <w:bodyDiv w:val="1"/>
      <w:marLeft w:val="0"/>
      <w:marRight w:val="0"/>
      <w:marTop w:val="0"/>
      <w:marBottom w:val="0"/>
      <w:divBdr>
        <w:top w:val="none" w:sz="0" w:space="0" w:color="auto"/>
        <w:left w:val="none" w:sz="0" w:space="0" w:color="auto"/>
        <w:bottom w:val="none" w:sz="0" w:space="0" w:color="auto"/>
        <w:right w:val="none" w:sz="0" w:space="0" w:color="auto"/>
      </w:divBdr>
      <w:divsChild>
        <w:div w:id="925264150">
          <w:marLeft w:val="547"/>
          <w:marRight w:val="0"/>
          <w:marTop w:val="67"/>
          <w:marBottom w:val="0"/>
          <w:divBdr>
            <w:top w:val="none" w:sz="0" w:space="0" w:color="auto"/>
            <w:left w:val="none" w:sz="0" w:space="0" w:color="auto"/>
            <w:bottom w:val="none" w:sz="0" w:space="0" w:color="auto"/>
            <w:right w:val="none" w:sz="0" w:space="0" w:color="auto"/>
          </w:divBdr>
        </w:div>
      </w:divsChild>
    </w:div>
    <w:div w:id="129131906">
      <w:bodyDiv w:val="1"/>
      <w:marLeft w:val="0"/>
      <w:marRight w:val="0"/>
      <w:marTop w:val="0"/>
      <w:marBottom w:val="0"/>
      <w:divBdr>
        <w:top w:val="none" w:sz="0" w:space="0" w:color="auto"/>
        <w:left w:val="none" w:sz="0" w:space="0" w:color="auto"/>
        <w:bottom w:val="none" w:sz="0" w:space="0" w:color="auto"/>
        <w:right w:val="none" w:sz="0" w:space="0" w:color="auto"/>
      </w:divBdr>
      <w:divsChild>
        <w:div w:id="653491698">
          <w:marLeft w:val="547"/>
          <w:marRight w:val="0"/>
          <w:marTop w:val="96"/>
          <w:marBottom w:val="0"/>
          <w:divBdr>
            <w:top w:val="none" w:sz="0" w:space="0" w:color="auto"/>
            <w:left w:val="none" w:sz="0" w:space="0" w:color="auto"/>
            <w:bottom w:val="none" w:sz="0" w:space="0" w:color="auto"/>
            <w:right w:val="none" w:sz="0" w:space="0" w:color="auto"/>
          </w:divBdr>
        </w:div>
        <w:div w:id="802695896">
          <w:marLeft w:val="1166"/>
          <w:marRight w:val="0"/>
          <w:marTop w:val="82"/>
          <w:marBottom w:val="0"/>
          <w:divBdr>
            <w:top w:val="none" w:sz="0" w:space="0" w:color="auto"/>
            <w:left w:val="none" w:sz="0" w:space="0" w:color="auto"/>
            <w:bottom w:val="none" w:sz="0" w:space="0" w:color="auto"/>
            <w:right w:val="none" w:sz="0" w:space="0" w:color="auto"/>
          </w:divBdr>
        </w:div>
        <w:div w:id="1462647859">
          <w:marLeft w:val="1800"/>
          <w:marRight w:val="0"/>
          <w:marTop w:val="67"/>
          <w:marBottom w:val="0"/>
          <w:divBdr>
            <w:top w:val="none" w:sz="0" w:space="0" w:color="auto"/>
            <w:left w:val="none" w:sz="0" w:space="0" w:color="auto"/>
            <w:bottom w:val="none" w:sz="0" w:space="0" w:color="auto"/>
            <w:right w:val="none" w:sz="0" w:space="0" w:color="auto"/>
          </w:divBdr>
        </w:div>
        <w:div w:id="341513162">
          <w:marLeft w:val="2520"/>
          <w:marRight w:val="0"/>
          <w:marTop w:val="53"/>
          <w:marBottom w:val="0"/>
          <w:divBdr>
            <w:top w:val="none" w:sz="0" w:space="0" w:color="auto"/>
            <w:left w:val="none" w:sz="0" w:space="0" w:color="auto"/>
            <w:bottom w:val="none" w:sz="0" w:space="0" w:color="auto"/>
            <w:right w:val="none" w:sz="0" w:space="0" w:color="auto"/>
          </w:divBdr>
        </w:div>
        <w:div w:id="565381714">
          <w:marLeft w:val="1800"/>
          <w:marRight w:val="0"/>
          <w:marTop w:val="67"/>
          <w:marBottom w:val="0"/>
          <w:divBdr>
            <w:top w:val="none" w:sz="0" w:space="0" w:color="auto"/>
            <w:left w:val="none" w:sz="0" w:space="0" w:color="auto"/>
            <w:bottom w:val="none" w:sz="0" w:space="0" w:color="auto"/>
            <w:right w:val="none" w:sz="0" w:space="0" w:color="auto"/>
          </w:divBdr>
        </w:div>
        <w:div w:id="722558055">
          <w:marLeft w:val="2520"/>
          <w:marRight w:val="0"/>
          <w:marTop w:val="53"/>
          <w:marBottom w:val="0"/>
          <w:divBdr>
            <w:top w:val="none" w:sz="0" w:space="0" w:color="auto"/>
            <w:left w:val="none" w:sz="0" w:space="0" w:color="auto"/>
            <w:bottom w:val="none" w:sz="0" w:space="0" w:color="auto"/>
            <w:right w:val="none" w:sz="0" w:space="0" w:color="auto"/>
          </w:divBdr>
        </w:div>
        <w:div w:id="186334187">
          <w:marLeft w:val="1166"/>
          <w:marRight w:val="0"/>
          <w:marTop w:val="82"/>
          <w:marBottom w:val="0"/>
          <w:divBdr>
            <w:top w:val="none" w:sz="0" w:space="0" w:color="auto"/>
            <w:left w:val="none" w:sz="0" w:space="0" w:color="auto"/>
            <w:bottom w:val="none" w:sz="0" w:space="0" w:color="auto"/>
            <w:right w:val="none" w:sz="0" w:space="0" w:color="auto"/>
          </w:divBdr>
        </w:div>
        <w:div w:id="1163816471">
          <w:marLeft w:val="1800"/>
          <w:marRight w:val="0"/>
          <w:marTop w:val="67"/>
          <w:marBottom w:val="0"/>
          <w:divBdr>
            <w:top w:val="none" w:sz="0" w:space="0" w:color="auto"/>
            <w:left w:val="none" w:sz="0" w:space="0" w:color="auto"/>
            <w:bottom w:val="none" w:sz="0" w:space="0" w:color="auto"/>
            <w:right w:val="none" w:sz="0" w:space="0" w:color="auto"/>
          </w:divBdr>
        </w:div>
        <w:div w:id="1862936473">
          <w:marLeft w:val="2520"/>
          <w:marRight w:val="0"/>
          <w:marTop w:val="53"/>
          <w:marBottom w:val="0"/>
          <w:divBdr>
            <w:top w:val="none" w:sz="0" w:space="0" w:color="auto"/>
            <w:left w:val="none" w:sz="0" w:space="0" w:color="auto"/>
            <w:bottom w:val="none" w:sz="0" w:space="0" w:color="auto"/>
            <w:right w:val="none" w:sz="0" w:space="0" w:color="auto"/>
          </w:divBdr>
        </w:div>
        <w:div w:id="208491252">
          <w:marLeft w:val="3240"/>
          <w:marRight w:val="0"/>
          <w:marTop w:val="53"/>
          <w:marBottom w:val="0"/>
          <w:divBdr>
            <w:top w:val="none" w:sz="0" w:space="0" w:color="auto"/>
            <w:left w:val="none" w:sz="0" w:space="0" w:color="auto"/>
            <w:bottom w:val="none" w:sz="0" w:space="0" w:color="auto"/>
            <w:right w:val="none" w:sz="0" w:space="0" w:color="auto"/>
          </w:divBdr>
        </w:div>
        <w:div w:id="2045906493">
          <w:marLeft w:val="2520"/>
          <w:marRight w:val="0"/>
          <w:marTop w:val="53"/>
          <w:marBottom w:val="0"/>
          <w:divBdr>
            <w:top w:val="none" w:sz="0" w:space="0" w:color="auto"/>
            <w:left w:val="none" w:sz="0" w:space="0" w:color="auto"/>
            <w:bottom w:val="none" w:sz="0" w:space="0" w:color="auto"/>
            <w:right w:val="none" w:sz="0" w:space="0" w:color="auto"/>
          </w:divBdr>
        </w:div>
        <w:div w:id="699598054">
          <w:marLeft w:val="3240"/>
          <w:marRight w:val="0"/>
          <w:marTop w:val="53"/>
          <w:marBottom w:val="0"/>
          <w:divBdr>
            <w:top w:val="none" w:sz="0" w:space="0" w:color="auto"/>
            <w:left w:val="none" w:sz="0" w:space="0" w:color="auto"/>
            <w:bottom w:val="none" w:sz="0" w:space="0" w:color="auto"/>
            <w:right w:val="none" w:sz="0" w:space="0" w:color="auto"/>
          </w:divBdr>
        </w:div>
        <w:div w:id="1166435361">
          <w:marLeft w:val="1800"/>
          <w:marRight w:val="0"/>
          <w:marTop w:val="67"/>
          <w:marBottom w:val="0"/>
          <w:divBdr>
            <w:top w:val="none" w:sz="0" w:space="0" w:color="auto"/>
            <w:left w:val="none" w:sz="0" w:space="0" w:color="auto"/>
            <w:bottom w:val="none" w:sz="0" w:space="0" w:color="auto"/>
            <w:right w:val="none" w:sz="0" w:space="0" w:color="auto"/>
          </w:divBdr>
        </w:div>
        <w:div w:id="1121338796">
          <w:marLeft w:val="2520"/>
          <w:marRight w:val="0"/>
          <w:marTop w:val="53"/>
          <w:marBottom w:val="0"/>
          <w:divBdr>
            <w:top w:val="none" w:sz="0" w:space="0" w:color="auto"/>
            <w:left w:val="none" w:sz="0" w:space="0" w:color="auto"/>
            <w:bottom w:val="none" w:sz="0" w:space="0" w:color="auto"/>
            <w:right w:val="none" w:sz="0" w:space="0" w:color="auto"/>
          </w:divBdr>
        </w:div>
        <w:div w:id="155654719">
          <w:marLeft w:val="3240"/>
          <w:marRight w:val="0"/>
          <w:marTop w:val="53"/>
          <w:marBottom w:val="0"/>
          <w:divBdr>
            <w:top w:val="none" w:sz="0" w:space="0" w:color="auto"/>
            <w:left w:val="none" w:sz="0" w:space="0" w:color="auto"/>
            <w:bottom w:val="none" w:sz="0" w:space="0" w:color="auto"/>
            <w:right w:val="none" w:sz="0" w:space="0" w:color="auto"/>
          </w:divBdr>
        </w:div>
        <w:div w:id="26296071">
          <w:marLeft w:val="2520"/>
          <w:marRight w:val="0"/>
          <w:marTop w:val="53"/>
          <w:marBottom w:val="0"/>
          <w:divBdr>
            <w:top w:val="none" w:sz="0" w:space="0" w:color="auto"/>
            <w:left w:val="none" w:sz="0" w:space="0" w:color="auto"/>
            <w:bottom w:val="none" w:sz="0" w:space="0" w:color="auto"/>
            <w:right w:val="none" w:sz="0" w:space="0" w:color="auto"/>
          </w:divBdr>
        </w:div>
        <w:div w:id="1633557675">
          <w:marLeft w:val="3240"/>
          <w:marRight w:val="0"/>
          <w:marTop w:val="53"/>
          <w:marBottom w:val="0"/>
          <w:divBdr>
            <w:top w:val="none" w:sz="0" w:space="0" w:color="auto"/>
            <w:left w:val="none" w:sz="0" w:space="0" w:color="auto"/>
            <w:bottom w:val="none" w:sz="0" w:space="0" w:color="auto"/>
            <w:right w:val="none" w:sz="0" w:space="0" w:color="auto"/>
          </w:divBdr>
        </w:div>
        <w:div w:id="489911617">
          <w:marLeft w:val="1800"/>
          <w:marRight w:val="0"/>
          <w:marTop w:val="67"/>
          <w:marBottom w:val="0"/>
          <w:divBdr>
            <w:top w:val="none" w:sz="0" w:space="0" w:color="auto"/>
            <w:left w:val="none" w:sz="0" w:space="0" w:color="auto"/>
            <w:bottom w:val="none" w:sz="0" w:space="0" w:color="auto"/>
            <w:right w:val="none" w:sz="0" w:space="0" w:color="auto"/>
          </w:divBdr>
        </w:div>
        <w:div w:id="2009284985">
          <w:marLeft w:val="2520"/>
          <w:marRight w:val="0"/>
          <w:marTop w:val="53"/>
          <w:marBottom w:val="0"/>
          <w:divBdr>
            <w:top w:val="none" w:sz="0" w:space="0" w:color="auto"/>
            <w:left w:val="none" w:sz="0" w:space="0" w:color="auto"/>
            <w:bottom w:val="none" w:sz="0" w:space="0" w:color="auto"/>
            <w:right w:val="none" w:sz="0" w:space="0" w:color="auto"/>
          </w:divBdr>
        </w:div>
        <w:div w:id="943616992">
          <w:marLeft w:val="3240"/>
          <w:marRight w:val="0"/>
          <w:marTop w:val="53"/>
          <w:marBottom w:val="0"/>
          <w:divBdr>
            <w:top w:val="none" w:sz="0" w:space="0" w:color="auto"/>
            <w:left w:val="none" w:sz="0" w:space="0" w:color="auto"/>
            <w:bottom w:val="none" w:sz="0" w:space="0" w:color="auto"/>
            <w:right w:val="none" w:sz="0" w:space="0" w:color="auto"/>
          </w:divBdr>
        </w:div>
        <w:div w:id="1169175126">
          <w:marLeft w:val="2520"/>
          <w:marRight w:val="0"/>
          <w:marTop w:val="53"/>
          <w:marBottom w:val="0"/>
          <w:divBdr>
            <w:top w:val="none" w:sz="0" w:space="0" w:color="auto"/>
            <w:left w:val="none" w:sz="0" w:space="0" w:color="auto"/>
            <w:bottom w:val="none" w:sz="0" w:space="0" w:color="auto"/>
            <w:right w:val="none" w:sz="0" w:space="0" w:color="auto"/>
          </w:divBdr>
        </w:div>
        <w:div w:id="601882969">
          <w:marLeft w:val="3240"/>
          <w:marRight w:val="0"/>
          <w:marTop w:val="53"/>
          <w:marBottom w:val="0"/>
          <w:divBdr>
            <w:top w:val="none" w:sz="0" w:space="0" w:color="auto"/>
            <w:left w:val="none" w:sz="0" w:space="0" w:color="auto"/>
            <w:bottom w:val="none" w:sz="0" w:space="0" w:color="auto"/>
            <w:right w:val="none" w:sz="0" w:space="0" w:color="auto"/>
          </w:divBdr>
        </w:div>
        <w:div w:id="1668052020">
          <w:marLeft w:val="1800"/>
          <w:marRight w:val="0"/>
          <w:marTop w:val="67"/>
          <w:marBottom w:val="0"/>
          <w:divBdr>
            <w:top w:val="none" w:sz="0" w:space="0" w:color="auto"/>
            <w:left w:val="none" w:sz="0" w:space="0" w:color="auto"/>
            <w:bottom w:val="none" w:sz="0" w:space="0" w:color="auto"/>
            <w:right w:val="none" w:sz="0" w:space="0" w:color="auto"/>
          </w:divBdr>
        </w:div>
      </w:divsChild>
    </w:div>
    <w:div w:id="144706527">
      <w:bodyDiv w:val="1"/>
      <w:marLeft w:val="0"/>
      <w:marRight w:val="0"/>
      <w:marTop w:val="0"/>
      <w:marBottom w:val="0"/>
      <w:divBdr>
        <w:top w:val="none" w:sz="0" w:space="0" w:color="auto"/>
        <w:left w:val="none" w:sz="0" w:space="0" w:color="auto"/>
        <w:bottom w:val="none" w:sz="0" w:space="0" w:color="auto"/>
        <w:right w:val="none" w:sz="0" w:space="0" w:color="auto"/>
      </w:divBdr>
    </w:div>
    <w:div w:id="200749097">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0793984">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74089794">
      <w:bodyDiv w:val="1"/>
      <w:marLeft w:val="0"/>
      <w:marRight w:val="0"/>
      <w:marTop w:val="0"/>
      <w:marBottom w:val="0"/>
      <w:divBdr>
        <w:top w:val="none" w:sz="0" w:space="0" w:color="auto"/>
        <w:left w:val="none" w:sz="0" w:space="0" w:color="auto"/>
        <w:bottom w:val="none" w:sz="0" w:space="0" w:color="auto"/>
        <w:right w:val="none" w:sz="0" w:space="0" w:color="auto"/>
      </w:divBdr>
      <w:divsChild>
        <w:div w:id="857886179">
          <w:marLeft w:val="547"/>
          <w:marRight w:val="0"/>
          <w:marTop w:val="67"/>
          <w:marBottom w:val="0"/>
          <w:divBdr>
            <w:top w:val="none" w:sz="0" w:space="0" w:color="auto"/>
            <w:left w:val="none" w:sz="0" w:space="0" w:color="auto"/>
            <w:bottom w:val="none" w:sz="0" w:space="0" w:color="auto"/>
            <w:right w:val="none" w:sz="0" w:space="0" w:color="auto"/>
          </w:divBdr>
        </w:div>
        <w:div w:id="1136334888">
          <w:marLeft w:val="1166"/>
          <w:marRight w:val="0"/>
          <w:marTop w:val="58"/>
          <w:marBottom w:val="0"/>
          <w:divBdr>
            <w:top w:val="none" w:sz="0" w:space="0" w:color="auto"/>
            <w:left w:val="none" w:sz="0" w:space="0" w:color="auto"/>
            <w:bottom w:val="none" w:sz="0" w:space="0" w:color="auto"/>
            <w:right w:val="none" w:sz="0" w:space="0" w:color="auto"/>
          </w:divBdr>
        </w:div>
        <w:div w:id="1669019652">
          <w:marLeft w:val="1166"/>
          <w:marRight w:val="0"/>
          <w:marTop w:val="58"/>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5384993">
      <w:bodyDiv w:val="1"/>
      <w:marLeft w:val="0"/>
      <w:marRight w:val="0"/>
      <w:marTop w:val="0"/>
      <w:marBottom w:val="0"/>
      <w:divBdr>
        <w:top w:val="none" w:sz="0" w:space="0" w:color="auto"/>
        <w:left w:val="none" w:sz="0" w:space="0" w:color="auto"/>
        <w:bottom w:val="none" w:sz="0" w:space="0" w:color="auto"/>
        <w:right w:val="none" w:sz="0" w:space="0" w:color="auto"/>
      </w:divBdr>
      <w:divsChild>
        <w:div w:id="1883593334">
          <w:marLeft w:val="547"/>
          <w:marRight w:val="0"/>
          <w:marTop w:val="125"/>
          <w:marBottom w:val="0"/>
          <w:divBdr>
            <w:top w:val="none" w:sz="0" w:space="0" w:color="auto"/>
            <w:left w:val="none" w:sz="0" w:space="0" w:color="auto"/>
            <w:bottom w:val="none" w:sz="0" w:space="0" w:color="auto"/>
            <w:right w:val="none" w:sz="0" w:space="0" w:color="auto"/>
          </w:divBdr>
        </w:div>
        <w:div w:id="2036465842">
          <w:marLeft w:val="1166"/>
          <w:marRight w:val="0"/>
          <w:marTop w:val="106"/>
          <w:marBottom w:val="0"/>
          <w:divBdr>
            <w:top w:val="none" w:sz="0" w:space="0" w:color="auto"/>
            <w:left w:val="none" w:sz="0" w:space="0" w:color="auto"/>
            <w:bottom w:val="none" w:sz="0" w:space="0" w:color="auto"/>
            <w:right w:val="none" w:sz="0" w:space="0" w:color="auto"/>
          </w:divBdr>
        </w:div>
        <w:div w:id="1145274173">
          <w:marLeft w:val="1166"/>
          <w:marRight w:val="0"/>
          <w:marTop w:val="106"/>
          <w:marBottom w:val="0"/>
          <w:divBdr>
            <w:top w:val="none" w:sz="0" w:space="0" w:color="auto"/>
            <w:left w:val="none" w:sz="0" w:space="0" w:color="auto"/>
            <w:bottom w:val="none" w:sz="0" w:space="0" w:color="auto"/>
            <w:right w:val="none" w:sz="0" w:space="0" w:color="auto"/>
          </w:divBdr>
        </w:div>
        <w:div w:id="1310399461">
          <w:marLeft w:val="1166"/>
          <w:marRight w:val="0"/>
          <w:marTop w:val="106"/>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39977576">
      <w:bodyDiv w:val="1"/>
      <w:marLeft w:val="0"/>
      <w:marRight w:val="0"/>
      <w:marTop w:val="0"/>
      <w:marBottom w:val="0"/>
      <w:divBdr>
        <w:top w:val="none" w:sz="0" w:space="0" w:color="auto"/>
        <w:left w:val="none" w:sz="0" w:space="0" w:color="auto"/>
        <w:bottom w:val="none" w:sz="0" w:space="0" w:color="auto"/>
        <w:right w:val="none" w:sz="0" w:space="0" w:color="auto"/>
      </w:divBdr>
      <w:divsChild>
        <w:div w:id="1867712976">
          <w:marLeft w:val="547"/>
          <w:marRight w:val="0"/>
          <w:marTop w:val="67"/>
          <w:marBottom w:val="0"/>
          <w:divBdr>
            <w:top w:val="none" w:sz="0" w:space="0" w:color="auto"/>
            <w:left w:val="none" w:sz="0" w:space="0" w:color="auto"/>
            <w:bottom w:val="none" w:sz="0" w:space="0" w:color="auto"/>
            <w:right w:val="none" w:sz="0" w:space="0" w:color="auto"/>
          </w:divBdr>
        </w:div>
        <w:div w:id="1055856174">
          <w:marLeft w:val="1166"/>
          <w:marRight w:val="0"/>
          <w:marTop w:val="58"/>
          <w:marBottom w:val="0"/>
          <w:divBdr>
            <w:top w:val="none" w:sz="0" w:space="0" w:color="auto"/>
            <w:left w:val="none" w:sz="0" w:space="0" w:color="auto"/>
            <w:bottom w:val="none" w:sz="0" w:space="0" w:color="auto"/>
            <w:right w:val="none" w:sz="0" w:space="0" w:color="auto"/>
          </w:divBdr>
        </w:div>
        <w:div w:id="1746955435">
          <w:marLeft w:val="1166"/>
          <w:marRight w:val="0"/>
          <w:marTop w:val="58"/>
          <w:marBottom w:val="0"/>
          <w:divBdr>
            <w:top w:val="none" w:sz="0" w:space="0" w:color="auto"/>
            <w:left w:val="none" w:sz="0" w:space="0" w:color="auto"/>
            <w:bottom w:val="none" w:sz="0" w:space="0" w:color="auto"/>
            <w:right w:val="none" w:sz="0" w:space="0" w:color="auto"/>
          </w:divBdr>
        </w:div>
        <w:div w:id="1931427041">
          <w:marLeft w:val="1166"/>
          <w:marRight w:val="0"/>
          <w:marTop w:val="58"/>
          <w:marBottom w:val="0"/>
          <w:divBdr>
            <w:top w:val="none" w:sz="0" w:space="0" w:color="auto"/>
            <w:left w:val="none" w:sz="0" w:space="0" w:color="auto"/>
            <w:bottom w:val="none" w:sz="0" w:space="0" w:color="auto"/>
            <w:right w:val="none" w:sz="0" w:space="0" w:color="auto"/>
          </w:divBdr>
        </w:div>
        <w:div w:id="1049497318">
          <w:marLeft w:val="1166"/>
          <w:marRight w:val="0"/>
          <w:marTop w:val="58"/>
          <w:marBottom w:val="0"/>
          <w:divBdr>
            <w:top w:val="none" w:sz="0" w:space="0" w:color="auto"/>
            <w:left w:val="none" w:sz="0" w:space="0" w:color="auto"/>
            <w:bottom w:val="none" w:sz="0" w:space="0" w:color="auto"/>
            <w:right w:val="none" w:sz="0" w:space="0" w:color="auto"/>
          </w:divBdr>
        </w:div>
      </w:divsChild>
    </w:div>
    <w:div w:id="548568495">
      <w:bodyDiv w:val="1"/>
      <w:marLeft w:val="0"/>
      <w:marRight w:val="0"/>
      <w:marTop w:val="0"/>
      <w:marBottom w:val="0"/>
      <w:divBdr>
        <w:top w:val="none" w:sz="0" w:space="0" w:color="auto"/>
        <w:left w:val="none" w:sz="0" w:space="0" w:color="auto"/>
        <w:bottom w:val="none" w:sz="0" w:space="0" w:color="auto"/>
        <w:right w:val="none" w:sz="0" w:space="0" w:color="auto"/>
      </w:divBdr>
      <w:divsChild>
        <w:div w:id="1365250195">
          <w:marLeft w:val="547"/>
          <w:marRight w:val="0"/>
          <w:marTop w:val="67"/>
          <w:marBottom w:val="0"/>
          <w:divBdr>
            <w:top w:val="none" w:sz="0" w:space="0" w:color="auto"/>
            <w:left w:val="none" w:sz="0" w:space="0" w:color="auto"/>
            <w:bottom w:val="none" w:sz="0" w:space="0" w:color="auto"/>
            <w:right w:val="none" w:sz="0" w:space="0" w:color="auto"/>
          </w:divBdr>
        </w:div>
        <w:div w:id="482895618">
          <w:marLeft w:val="1166"/>
          <w:marRight w:val="0"/>
          <w:marTop w:val="58"/>
          <w:marBottom w:val="0"/>
          <w:divBdr>
            <w:top w:val="none" w:sz="0" w:space="0" w:color="auto"/>
            <w:left w:val="none" w:sz="0" w:space="0" w:color="auto"/>
            <w:bottom w:val="none" w:sz="0" w:space="0" w:color="auto"/>
            <w:right w:val="none" w:sz="0" w:space="0" w:color="auto"/>
          </w:divBdr>
        </w:div>
        <w:div w:id="867260600">
          <w:marLeft w:val="1166"/>
          <w:marRight w:val="0"/>
          <w:marTop w:val="58"/>
          <w:marBottom w:val="0"/>
          <w:divBdr>
            <w:top w:val="none" w:sz="0" w:space="0" w:color="auto"/>
            <w:left w:val="none" w:sz="0" w:space="0" w:color="auto"/>
            <w:bottom w:val="none" w:sz="0" w:space="0" w:color="auto"/>
            <w:right w:val="none" w:sz="0" w:space="0" w:color="auto"/>
          </w:divBdr>
        </w:div>
      </w:divsChild>
    </w:div>
    <w:div w:id="578826403">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46800670">
      <w:bodyDiv w:val="1"/>
      <w:marLeft w:val="0"/>
      <w:marRight w:val="0"/>
      <w:marTop w:val="0"/>
      <w:marBottom w:val="0"/>
      <w:divBdr>
        <w:top w:val="none" w:sz="0" w:space="0" w:color="auto"/>
        <w:left w:val="none" w:sz="0" w:space="0" w:color="auto"/>
        <w:bottom w:val="none" w:sz="0" w:space="0" w:color="auto"/>
        <w:right w:val="none" w:sz="0" w:space="0" w:color="auto"/>
      </w:divBdr>
    </w:div>
    <w:div w:id="758713889">
      <w:bodyDiv w:val="1"/>
      <w:marLeft w:val="0"/>
      <w:marRight w:val="0"/>
      <w:marTop w:val="0"/>
      <w:marBottom w:val="0"/>
      <w:divBdr>
        <w:top w:val="none" w:sz="0" w:space="0" w:color="auto"/>
        <w:left w:val="none" w:sz="0" w:space="0" w:color="auto"/>
        <w:bottom w:val="none" w:sz="0" w:space="0" w:color="auto"/>
        <w:right w:val="none" w:sz="0" w:space="0" w:color="auto"/>
      </w:divBdr>
      <w:divsChild>
        <w:div w:id="1430546827">
          <w:marLeft w:val="547"/>
          <w:marRight w:val="0"/>
          <w:marTop w:val="125"/>
          <w:marBottom w:val="0"/>
          <w:divBdr>
            <w:top w:val="none" w:sz="0" w:space="0" w:color="auto"/>
            <w:left w:val="none" w:sz="0" w:space="0" w:color="auto"/>
            <w:bottom w:val="none" w:sz="0" w:space="0" w:color="auto"/>
            <w:right w:val="none" w:sz="0" w:space="0" w:color="auto"/>
          </w:divBdr>
        </w:div>
        <w:div w:id="681250263">
          <w:marLeft w:val="1166"/>
          <w:marRight w:val="0"/>
          <w:marTop w:val="115"/>
          <w:marBottom w:val="0"/>
          <w:divBdr>
            <w:top w:val="none" w:sz="0" w:space="0" w:color="auto"/>
            <w:left w:val="none" w:sz="0" w:space="0" w:color="auto"/>
            <w:bottom w:val="none" w:sz="0" w:space="0" w:color="auto"/>
            <w:right w:val="none" w:sz="0" w:space="0" w:color="auto"/>
          </w:divBdr>
        </w:div>
        <w:div w:id="1777096715">
          <w:marLeft w:val="1166"/>
          <w:marRight w:val="0"/>
          <w:marTop w:val="115"/>
          <w:marBottom w:val="0"/>
          <w:divBdr>
            <w:top w:val="none" w:sz="0" w:space="0" w:color="auto"/>
            <w:left w:val="none" w:sz="0" w:space="0" w:color="auto"/>
            <w:bottom w:val="none" w:sz="0" w:space="0" w:color="auto"/>
            <w:right w:val="none" w:sz="0" w:space="0" w:color="auto"/>
          </w:divBdr>
        </w:div>
      </w:divsChild>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4598378">
      <w:bodyDiv w:val="1"/>
      <w:marLeft w:val="0"/>
      <w:marRight w:val="0"/>
      <w:marTop w:val="0"/>
      <w:marBottom w:val="0"/>
      <w:divBdr>
        <w:top w:val="none" w:sz="0" w:space="0" w:color="auto"/>
        <w:left w:val="none" w:sz="0" w:space="0" w:color="auto"/>
        <w:bottom w:val="none" w:sz="0" w:space="0" w:color="auto"/>
        <w:right w:val="none" w:sz="0" w:space="0" w:color="auto"/>
      </w:divBdr>
      <w:divsChild>
        <w:div w:id="244270384">
          <w:marLeft w:val="547"/>
          <w:marRight w:val="0"/>
          <w:marTop w:val="67"/>
          <w:marBottom w:val="0"/>
          <w:divBdr>
            <w:top w:val="none" w:sz="0" w:space="0" w:color="auto"/>
            <w:left w:val="none" w:sz="0" w:space="0" w:color="auto"/>
            <w:bottom w:val="none" w:sz="0" w:space="0" w:color="auto"/>
            <w:right w:val="none" w:sz="0" w:space="0" w:color="auto"/>
          </w:divBdr>
        </w:div>
        <w:div w:id="806510375">
          <w:marLeft w:val="1166"/>
          <w:marRight w:val="0"/>
          <w:marTop w:val="53"/>
          <w:marBottom w:val="0"/>
          <w:divBdr>
            <w:top w:val="none" w:sz="0" w:space="0" w:color="auto"/>
            <w:left w:val="none" w:sz="0" w:space="0" w:color="auto"/>
            <w:bottom w:val="none" w:sz="0" w:space="0" w:color="auto"/>
            <w:right w:val="none" w:sz="0" w:space="0" w:color="auto"/>
          </w:divBdr>
        </w:div>
        <w:div w:id="700713013">
          <w:marLeft w:val="1166"/>
          <w:marRight w:val="0"/>
          <w:marTop w:val="53"/>
          <w:marBottom w:val="0"/>
          <w:divBdr>
            <w:top w:val="none" w:sz="0" w:space="0" w:color="auto"/>
            <w:left w:val="none" w:sz="0" w:space="0" w:color="auto"/>
            <w:bottom w:val="none" w:sz="0" w:space="0" w:color="auto"/>
            <w:right w:val="none" w:sz="0" w:space="0" w:color="auto"/>
          </w:divBdr>
        </w:div>
        <w:div w:id="130636453">
          <w:marLeft w:val="1166"/>
          <w:marRight w:val="0"/>
          <w:marTop w:val="53"/>
          <w:marBottom w:val="0"/>
          <w:divBdr>
            <w:top w:val="none" w:sz="0" w:space="0" w:color="auto"/>
            <w:left w:val="none" w:sz="0" w:space="0" w:color="auto"/>
            <w:bottom w:val="none" w:sz="0" w:space="0" w:color="auto"/>
            <w:right w:val="none" w:sz="0" w:space="0" w:color="auto"/>
          </w:divBdr>
        </w:div>
        <w:div w:id="674571151">
          <w:marLeft w:val="1166"/>
          <w:marRight w:val="0"/>
          <w:marTop w:val="53"/>
          <w:marBottom w:val="0"/>
          <w:divBdr>
            <w:top w:val="none" w:sz="0" w:space="0" w:color="auto"/>
            <w:left w:val="none" w:sz="0" w:space="0" w:color="auto"/>
            <w:bottom w:val="none" w:sz="0" w:space="0" w:color="auto"/>
            <w:right w:val="none" w:sz="0" w:space="0" w:color="auto"/>
          </w:divBdr>
        </w:div>
      </w:divsChild>
    </w:div>
    <w:div w:id="789326371">
      <w:bodyDiv w:val="1"/>
      <w:marLeft w:val="0"/>
      <w:marRight w:val="0"/>
      <w:marTop w:val="0"/>
      <w:marBottom w:val="0"/>
      <w:divBdr>
        <w:top w:val="none" w:sz="0" w:space="0" w:color="auto"/>
        <w:left w:val="none" w:sz="0" w:space="0" w:color="auto"/>
        <w:bottom w:val="none" w:sz="0" w:space="0" w:color="auto"/>
        <w:right w:val="none" w:sz="0" w:space="0" w:color="auto"/>
      </w:divBdr>
      <w:divsChild>
        <w:div w:id="1821381145">
          <w:marLeft w:val="547"/>
          <w:marRight w:val="0"/>
          <w:marTop w:val="125"/>
          <w:marBottom w:val="0"/>
          <w:divBdr>
            <w:top w:val="none" w:sz="0" w:space="0" w:color="auto"/>
            <w:left w:val="none" w:sz="0" w:space="0" w:color="auto"/>
            <w:bottom w:val="none" w:sz="0" w:space="0" w:color="auto"/>
            <w:right w:val="none" w:sz="0" w:space="0" w:color="auto"/>
          </w:divBdr>
        </w:div>
        <w:div w:id="913317487">
          <w:marLeft w:val="1166"/>
          <w:marRight w:val="0"/>
          <w:marTop w:val="106"/>
          <w:marBottom w:val="0"/>
          <w:divBdr>
            <w:top w:val="none" w:sz="0" w:space="0" w:color="auto"/>
            <w:left w:val="none" w:sz="0" w:space="0" w:color="auto"/>
            <w:bottom w:val="none" w:sz="0" w:space="0" w:color="auto"/>
            <w:right w:val="none" w:sz="0" w:space="0" w:color="auto"/>
          </w:divBdr>
        </w:div>
        <w:div w:id="1531258804">
          <w:marLeft w:val="1166"/>
          <w:marRight w:val="0"/>
          <w:marTop w:val="106"/>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72352145">
      <w:bodyDiv w:val="1"/>
      <w:marLeft w:val="0"/>
      <w:marRight w:val="0"/>
      <w:marTop w:val="0"/>
      <w:marBottom w:val="0"/>
      <w:divBdr>
        <w:top w:val="none" w:sz="0" w:space="0" w:color="auto"/>
        <w:left w:val="none" w:sz="0" w:space="0" w:color="auto"/>
        <w:bottom w:val="none" w:sz="0" w:space="0" w:color="auto"/>
        <w:right w:val="none" w:sz="0" w:space="0" w:color="auto"/>
      </w:divBdr>
      <w:divsChild>
        <w:div w:id="378095961">
          <w:marLeft w:val="547"/>
          <w:marRight w:val="0"/>
          <w:marTop w:val="115"/>
          <w:marBottom w:val="0"/>
          <w:divBdr>
            <w:top w:val="none" w:sz="0" w:space="0" w:color="auto"/>
            <w:left w:val="none" w:sz="0" w:space="0" w:color="auto"/>
            <w:bottom w:val="none" w:sz="0" w:space="0" w:color="auto"/>
            <w:right w:val="none" w:sz="0" w:space="0" w:color="auto"/>
          </w:divBdr>
        </w:div>
        <w:div w:id="867794089">
          <w:marLeft w:val="1166"/>
          <w:marRight w:val="0"/>
          <w:marTop w:val="115"/>
          <w:marBottom w:val="0"/>
          <w:divBdr>
            <w:top w:val="none" w:sz="0" w:space="0" w:color="auto"/>
            <w:left w:val="none" w:sz="0" w:space="0" w:color="auto"/>
            <w:bottom w:val="none" w:sz="0" w:space="0" w:color="auto"/>
            <w:right w:val="none" w:sz="0" w:space="0" w:color="auto"/>
          </w:divBdr>
        </w:div>
        <w:div w:id="178472211">
          <w:marLeft w:val="1166"/>
          <w:marRight w:val="0"/>
          <w:marTop w:val="115"/>
          <w:marBottom w:val="0"/>
          <w:divBdr>
            <w:top w:val="none" w:sz="0" w:space="0" w:color="auto"/>
            <w:left w:val="none" w:sz="0" w:space="0" w:color="auto"/>
            <w:bottom w:val="none" w:sz="0" w:space="0" w:color="auto"/>
            <w:right w:val="none" w:sz="0" w:space="0" w:color="auto"/>
          </w:divBdr>
        </w:div>
        <w:div w:id="446120232">
          <w:marLeft w:val="1800"/>
          <w:marRight w:val="0"/>
          <w:marTop w:val="115"/>
          <w:marBottom w:val="0"/>
          <w:divBdr>
            <w:top w:val="none" w:sz="0" w:space="0" w:color="auto"/>
            <w:left w:val="none" w:sz="0" w:space="0" w:color="auto"/>
            <w:bottom w:val="none" w:sz="0" w:space="0" w:color="auto"/>
            <w:right w:val="none" w:sz="0" w:space="0" w:color="auto"/>
          </w:divBdr>
        </w:div>
      </w:divsChild>
    </w:div>
    <w:div w:id="874276603">
      <w:bodyDiv w:val="1"/>
      <w:marLeft w:val="0"/>
      <w:marRight w:val="0"/>
      <w:marTop w:val="0"/>
      <w:marBottom w:val="0"/>
      <w:divBdr>
        <w:top w:val="none" w:sz="0" w:space="0" w:color="auto"/>
        <w:left w:val="none" w:sz="0" w:space="0" w:color="auto"/>
        <w:bottom w:val="none" w:sz="0" w:space="0" w:color="auto"/>
        <w:right w:val="none" w:sz="0" w:space="0" w:color="auto"/>
      </w:divBdr>
      <w:divsChild>
        <w:div w:id="1678461534">
          <w:marLeft w:val="547"/>
          <w:marRight w:val="0"/>
          <w:marTop w:val="96"/>
          <w:marBottom w:val="0"/>
          <w:divBdr>
            <w:top w:val="none" w:sz="0" w:space="0" w:color="auto"/>
            <w:left w:val="none" w:sz="0" w:space="0" w:color="auto"/>
            <w:bottom w:val="none" w:sz="0" w:space="0" w:color="auto"/>
            <w:right w:val="none" w:sz="0" w:space="0" w:color="auto"/>
          </w:divBdr>
        </w:div>
        <w:div w:id="955217204">
          <w:marLeft w:val="1166"/>
          <w:marRight w:val="0"/>
          <w:marTop w:val="82"/>
          <w:marBottom w:val="0"/>
          <w:divBdr>
            <w:top w:val="none" w:sz="0" w:space="0" w:color="auto"/>
            <w:left w:val="none" w:sz="0" w:space="0" w:color="auto"/>
            <w:bottom w:val="none" w:sz="0" w:space="0" w:color="auto"/>
            <w:right w:val="none" w:sz="0" w:space="0" w:color="auto"/>
          </w:divBdr>
        </w:div>
        <w:div w:id="1322008404">
          <w:marLeft w:val="1800"/>
          <w:marRight w:val="0"/>
          <w:marTop w:val="67"/>
          <w:marBottom w:val="0"/>
          <w:divBdr>
            <w:top w:val="none" w:sz="0" w:space="0" w:color="auto"/>
            <w:left w:val="none" w:sz="0" w:space="0" w:color="auto"/>
            <w:bottom w:val="none" w:sz="0" w:space="0" w:color="auto"/>
            <w:right w:val="none" w:sz="0" w:space="0" w:color="auto"/>
          </w:divBdr>
        </w:div>
        <w:div w:id="192235915">
          <w:marLeft w:val="2520"/>
          <w:marRight w:val="0"/>
          <w:marTop w:val="58"/>
          <w:marBottom w:val="0"/>
          <w:divBdr>
            <w:top w:val="none" w:sz="0" w:space="0" w:color="auto"/>
            <w:left w:val="none" w:sz="0" w:space="0" w:color="auto"/>
            <w:bottom w:val="none" w:sz="0" w:space="0" w:color="auto"/>
            <w:right w:val="none" w:sz="0" w:space="0" w:color="auto"/>
          </w:divBdr>
        </w:div>
        <w:div w:id="973752551">
          <w:marLeft w:val="3240"/>
          <w:marRight w:val="0"/>
          <w:marTop w:val="53"/>
          <w:marBottom w:val="0"/>
          <w:divBdr>
            <w:top w:val="none" w:sz="0" w:space="0" w:color="auto"/>
            <w:left w:val="none" w:sz="0" w:space="0" w:color="auto"/>
            <w:bottom w:val="none" w:sz="0" w:space="0" w:color="auto"/>
            <w:right w:val="none" w:sz="0" w:space="0" w:color="auto"/>
          </w:divBdr>
        </w:div>
        <w:div w:id="1258051381">
          <w:marLeft w:val="3240"/>
          <w:marRight w:val="0"/>
          <w:marTop w:val="53"/>
          <w:marBottom w:val="0"/>
          <w:divBdr>
            <w:top w:val="none" w:sz="0" w:space="0" w:color="auto"/>
            <w:left w:val="none" w:sz="0" w:space="0" w:color="auto"/>
            <w:bottom w:val="none" w:sz="0" w:space="0" w:color="auto"/>
            <w:right w:val="none" w:sz="0" w:space="0" w:color="auto"/>
          </w:divBdr>
        </w:div>
        <w:div w:id="1540119868">
          <w:marLeft w:val="1800"/>
          <w:marRight w:val="0"/>
          <w:marTop w:val="67"/>
          <w:marBottom w:val="0"/>
          <w:divBdr>
            <w:top w:val="none" w:sz="0" w:space="0" w:color="auto"/>
            <w:left w:val="none" w:sz="0" w:space="0" w:color="auto"/>
            <w:bottom w:val="none" w:sz="0" w:space="0" w:color="auto"/>
            <w:right w:val="none" w:sz="0" w:space="0" w:color="auto"/>
          </w:divBdr>
        </w:div>
        <w:div w:id="2068793725">
          <w:marLeft w:val="2347"/>
          <w:marRight w:val="0"/>
          <w:marTop w:val="53"/>
          <w:marBottom w:val="0"/>
          <w:divBdr>
            <w:top w:val="none" w:sz="0" w:space="0" w:color="auto"/>
            <w:left w:val="none" w:sz="0" w:space="0" w:color="auto"/>
            <w:bottom w:val="none" w:sz="0" w:space="0" w:color="auto"/>
            <w:right w:val="none" w:sz="0" w:space="0" w:color="auto"/>
          </w:divBdr>
        </w:div>
        <w:div w:id="453183880">
          <w:marLeft w:val="3067"/>
          <w:marRight w:val="0"/>
          <w:marTop w:val="48"/>
          <w:marBottom w:val="0"/>
          <w:divBdr>
            <w:top w:val="none" w:sz="0" w:space="0" w:color="auto"/>
            <w:left w:val="none" w:sz="0" w:space="0" w:color="auto"/>
            <w:bottom w:val="none" w:sz="0" w:space="0" w:color="auto"/>
            <w:right w:val="none" w:sz="0" w:space="0" w:color="auto"/>
          </w:divBdr>
        </w:div>
        <w:div w:id="925727163">
          <w:marLeft w:val="3067"/>
          <w:marRight w:val="0"/>
          <w:marTop w:val="48"/>
          <w:marBottom w:val="0"/>
          <w:divBdr>
            <w:top w:val="none" w:sz="0" w:space="0" w:color="auto"/>
            <w:left w:val="none" w:sz="0" w:space="0" w:color="auto"/>
            <w:bottom w:val="none" w:sz="0" w:space="0" w:color="auto"/>
            <w:right w:val="none" w:sz="0" w:space="0" w:color="auto"/>
          </w:divBdr>
        </w:div>
        <w:div w:id="1831435426">
          <w:marLeft w:val="1800"/>
          <w:marRight w:val="0"/>
          <w:marTop w:val="67"/>
          <w:marBottom w:val="0"/>
          <w:divBdr>
            <w:top w:val="none" w:sz="0" w:space="0" w:color="auto"/>
            <w:left w:val="none" w:sz="0" w:space="0" w:color="auto"/>
            <w:bottom w:val="none" w:sz="0" w:space="0" w:color="auto"/>
            <w:right w:val="none" w:sz="0" w:space="0" w:color="auto"/>
          </w:divBdr>
        </w:div>
        <w:div w:id="1912234648">
          <w:marLeft w:val="1166"/>
          <w:marRight w:val="0"/>
          <w:marTop w:val="82"/>
          <w:marBottom w:val="0"/>
          <w:divBdr>
            <w:top w:val="none" w:sz="0" w:space="0" w:color="auto"/>
            <w:left w:val="none" w:sz="0" w:space="0" w:color="auto"/>
            <w:bottom w:val="none" w:sz="0" w:space="0" w:color="auto"/>
            <w:right w:val="none" w:sz="0" w:space="0" w:color="auto"/>
          </w:divBdr>
        </w:div>
        <w:div w:id="1013990991">
          <w:marLeft w:val="1800"/>
          <w:marRight w:val="0"/>
          <w:marTop w:val="67"/>
          <w:marBottom w:val="0"/>
          <w:divBdr>
            <w:top w:val="none" w:sz="0" w:space="0" w:color="auto"/>
            <w:left w:val="none" w:sz="0" w:space="0" w:color="auto"/>
            <w:bottom w:val="none" w:sz="0" w:space="0" w:color="auto"/>
            <w:right w:val="none" w:sz="0" w:space="0" w:color="auto"/>
          </w:divBdr>
        </w:div>
        <w:div w:id="1859999068">
          <w:marLeft w:val="2520"/>
          <w:marRight w:val="0"/>
          <w:marTop w:val="58"/>
          <w:marBottom w:val="0"/>
          <w:divBdr>
            <w:top w:val="none" w:sz="0" w:space="0" w:color="auto"/>
            <w:left w:val="none" w:sz="0" w:space="0" w:color="auto"/>
            <w:bottom w:val="none" w:sz="0" w:space="0" w:color="auto"/>
            <w:right w:val="none" w:sz="0" w:space="0" w:color="auto"/>
          </w:divBdr>
        </w:div>
        <w:div w:id="1640726247">
          <w:marLeft w:val="3240"/>
          <w:marRight w:val="0"/>
          <w:marTop w:val="53"/>
          <w:marBottom w:val="0"/>
          <w:divBdr>
            <w:top w:val="none" w:sz="0" w:space="0" w:color="auto"/>
            <w:left w:val="none" w:sz="0" w:space="0" w:color="auto"/>
            <w:bottom w:val="none" w:sz="0" w:space="0" w:color="auto"/>
            <w:right w:val="none" w:sz="0" w:space="0" w:color="auto"/>
          </w:divBdr>
        </w:div>
        <w:div w:id="352800526">
          <w:marLeft w:val="1800"/>
          <w:marRight w:val="0"/>
          <w:marTop w:val="67"/>
          <w:marBottom w:val="0"/>
          <w:divBdr>
            <w:top w:val="none" w:sz="0" w:space="0" w:color="auto"/>
            <w:left w:val="none" w:sz="0" w:space="0" w:color="auto"/>
            <w:bottom w:val="none" w:sz="0" w:space="0" w:color="auto"/>
            <w:right w:val="none" w:sz="0" w:space="0" w:color="auto"/>
          </w:divBdr>
        </w:div>
        <w:div w:id="1960409929">
          <w:marLeft w:val="2520"/>
          <w:marRight w:val="0"/>
          <w:marTop w:val="58"/>
          <w:marBottom w:val="0"/>
          <w:divBdr>
            <w:top w:val="none" w:sz="0" w:space="0" w:color="auto"/>
            <w:left w:val="none" w:sz="0" w:space="0" w:color="auto"/>
            <w:bottom w:val="none" w:sz="0" w:space="0" w:color="auto"/>
            <w:right w:val="none" w:sz="0" w:space="0" w:color="auto"/>
          </w:divBdr>
        </w:div>
        <w:div w:id="1692145686">
          <w:marLeft w:val="3240"/>
          <w:marRight w:val="0"/>
          <w:marTop w:val="53"/>
          <w:marBottom w:val="0"/>
          <w:divBdr>
            <w:top w:val="none" w:sz="0" w:space="0" w:color="auto"/>
            <w:left w:val="none" w:sz="0" w:space="0" w:color="auto"/>
            <w:bottom w:val="none" w:sz="0" w:space="0" w:color="auto"/>
            <w:right w:val="none" w:sz="0" w:space="0" w:color="auto"/>
          </w:divBdr>
        </w:div>
        <w:div w:id="1142231848">
          <w:marLeft w:val="1800"/>
          <w:marRight w:val="0"/>
          <w:marTop w:val="67"/>
          <w:marBottom w:val="0"/>
          <w:divBdr>
            <w:top w:val="none" w:sz="0" w:space="0" w:color="auto"/>
            <w:left w:val="none" w:sz="0" w:space="0" w:color="auto"/>
            <w:bottom w:val="none" w:sz="0" w:space="0" w:color="auto"/>
            <w:right w:val="none" w:sz="0" w:space="0" w:color="auto"/>
          </w:divBdr>
        </w:div>
        <w:div w:id="807893583">
          <w:marLeft w:val="2347"/>
          <w:marRight w:val="0"/>
          <w:marTop w:val="53"/>
          <w:marBottom w:val="0"/>
          <w:divBdr>
            <w:top w:val="none" w:sz="0" w:space="0" w:color="auto"/>
            <w:left w:val="none" w:sz="0" w:space="0" w:color="auto"/>
            <w:bottom w:val="none" w:sz="0" w:space="0" w:color="auto"/>
            <w:right w:val="none" w:sz="0" w:space="0" w:color="auto"/>
          </w:divBdr>
        </w:div>
        <w:div w:id="1728726074">
          <w:marLeft w:val="3067"/>
          <w:marRight w:val="0"/>
          <w:marTop w:val="48"/>
          <w:marBottom w:val="0"/>
          <w:divBdr>
            <w:top w:val="none" w:sz="0" w:space="0" w:color="auto"/>
            <w:left w:val="none" w:sz="0" w:space="0" w:color="auto"/>
            <w:bottom w:val="none" w:sz="0" w:space="0" w:color="auto"/>
            <w:right w:val="none" w:sz="0" w:space="0" w:color="auto"/>
          </w:divBdr>
        </w:div>
        <w:div w:id="445276592">
          <w:marLeft w:val="1800"/>
          <w:marRight w:val="0"/>
          <w:marTop w:val="67"/>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63962040">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52228199">
      <w:bodyDiv w:val="1"/>
      <w:marLeft w:val="0"/>
      <w:marRight w:val="0"/>
      <w:marTop w:val="0"/>
      <w:marBottom w:val="0"/>
      <w:divBdr>
        <w:top w:val="none" w:sz="0" w:space="0" w:color="auto"/>
        <w:left w:val="none" w:sz="0" w:space="0" w:color="auto"/>
        <w:bottom w:val="none" w:sz="0" w:space="0" w:color="auto"/>
        <w:right w:val="none" w:sz="0" w:space="0" w:color="auto"/>
      </w:divBdr>
      <w:divsChild>
        <w:div w:id="339893764">
          <w:marLeft w:val="547"/>
          <w:marRight w:val="0"/>
          <w:marTop w:val="0"/>
          <w:marBottom w:val="120"/>
          <w:divBdr>
            <w:top w:val="none" w:sz="0" w:space="0" w:color="auto"/>
            <w:left w:val="none" w:sz="0" w:space="0" w:color="auto"/>
            <w:bottom w:val="none" w:sz="0" w:space="0" w:color="auto"/>
            <w:right w:val="none" w:sz="0" w:space="0" w:color="auto"/>
          </w:divBdr>
        </w:div>
        <w:div w:id="1333869923">
          <w:marLeft w:val="1166"/>
          <w:marRight w:val="0"/>
          <w:marTop w:val="0"/>
          <w:marBottom w:val="120"/>
          <w:divBdr>
            <w:top w:val="none" w:sz="0" w:space="0" w:color="auto"/>
            <w:left w:val="none" w:sz="0" w:space="0" w:color="auto"/>
            <w:bottom w:val="none" w:sz="0" w:space="0" w:color="auto"/>
            <w:right w:val="none" w:sz="0" w:space="0" w:color="auto"/>
          </w:divBdr>
        </w:div>
        <w:div w:id="1410692327">
          <w:marLeft w:val="1166"/>
          <w:marRight w:val="0"/>
          <w:marTop w:val="0"/>
          <w:marBottom w:val="12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5483020">
      <w:bodyDiv w:val="1"/>
      <w:marLeft w:val="0"/>
      <w:marRight w:val="0"/>
      <w:marTop w:val="0"/>
      <w:marBottom w:val="0"/>
      <w:divBdr>
        <w:top w:val="none" w:sz="0" w:space="0" w:color="auto"/>
        <w:left w:val="none" w:sz="0" w:space="0" w:color="auto"/>
        <w:bottom w:val="none" w:sz="0" w:space="0" w:color="auto"/>
        <w:right w:val="none" w:sz="0" w:space="0" w:color="auto"/>
      </w:divBdr>
    </w:div>
    <w:div w:id="185515133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69562884">
      <w:bodyDiv w:val="1"/>
      <w:marLeft w:val="0"/>
      <w:marRight w:val="0"/>
      <w:marTop w:val="0"/>
      <w:marBottom w:val="0"/>
      <w:divBdr>
        <w:top w:val="none" w:sz="0" w:space="0" w:color="auto"/>
        <w:left w:val="none" w:sz="0" w:space="0" w:color="auto"/>
        <w:bottom w:val="none" w:sz="0" w:space="0" w:color="auto"/>
        <w:right w:val="none" w:sz="0" w:space="0" w:color="auto"/>
      </w:divBdr>
      <w:divsChild>
        <w:div w:id="468519466">
          <w:marLeft w:val="547"/>
          <w:marRight w:val="0"/>
          <w:marTop w:val="0"/>
          <w:marBottom w:val="120"/>
          <w:divBdr>
            <w:top w:val="none" w:sz="0" w:space="0" w:color="auto"/>
            <w:left w:val="none" w:sz="0" w:space="0" w:color="auto"/>
            <w:bottom w:val="none" w:sz="0" w:space="0" w:color="auto"/>
            <w:right w:val="none" w:sz="0" w:space="0" w:color="auto"/>
          </w:divBdr>
        </w:div>
        <w:div w:id="631907456">
          <w:marLeft w:val="1166"/>
          <w:marRight w:val="0"/>
          <w:marTop w:val="0"/>
          <w:marBottom w:val="120"/>
          <w:divBdr>
            <w:top w:val="none" w:sz="0" w:space="0" w:color="auto"/>
            <w:left w:val="none" w:sz="0" w:space="0" w:color="auto"/>
            <w:bottom w:val="none" w:sz="0" w:space="0" w:color="auto"/>
            <w:right w:val="none" w:sz="0" w:space="0" w:color="auto"/>
          </w:divBdr>
        </w:div>
        <w:div w:id="1213225916">
          <w:marLeft w:val="1166"/>
          <w:marRight w:val="0"/>
          <w:marTop w:val="0"/>
          <w:marBottom w:val="120"/>
          <w:divBdr>
            <w:top w:val="none" w:sz="0" w:space="0" w:color="auto"/>
            <w:left w:val="none" w:sz="0" w:space="0" w:color="auto"/>
            <w:bottom w:val="none" w:sz="0" w:space="0" w:color="auto"/>
            <w:right w:val="none" w:sz="0" w:space="0" w:color="auto"/>
          </w:divBdr>
        </w:div>
      </w:divsChild>
    </w:div>
    <w:div w:id="1894195066">
      <w:bodyDiv w:val="1"/>
      <w:marLeft w:val="0"/>
      <w:marRight w:val="0"/>
      <w:marTop w:val="0"/>
      <w:marBottom w:val="0"/>
      <w:divBdr>
        <w:top w:val="none" w:sz="0" w:space="0" w:color="auto"/>
        <w:left w:val="none" w:sz="0" w:space="0" w:color="auto"/>
        <w:bottom w:val="none" w:sz="0" w:space="0" w:color="auto"/>
        <w:right w:val="none" w:sz="0" w:space="0" w:color="auto"/>
      </w:divBdr>
    </w:div>
    <w:div w:id="1932739974">
      <w:bodyDiv w:val="1"/>
      <w:marLeft w:val="0"/>
      <w:marRight w:val="0"/>
      <w:marTop w:val="0"/>
      <w:marBottom w:val="0"/>
      <w:divBdr>
        <w:top w:val="none" w:sz="0" w:space="0" w:color="auto"/>
        <w:left w:val="none" w:sz="0" w:space="0" w:color="auto"/>
        <w:bottom w:val="none" w:sz="0" w:space="0" w:color="auto"/>
        <w:right w:val="none" w:sz="0" w:space="0" w:color="auto"/>
      </w:divBdr>
    </w:div>
    <w:div w:id="1958175293">
      <w:bodyDiv w:val="1"/>
      <w:marLeft w:val="0"/>
      <w:marRight w:val="0"/>
      <w:marTop w:val="0"/>
      <w:marBottom w:val="0"/>
      <w:divBdr>
        <w:top w:val="none" w:sz="0" w:space="0" w:color="auto"/>
        <w:left w:val="none" w:sz="0" w:space="0" w:color="auto"/>
        <w:bottom w:val="none" w:sz="0" w:space="0" w:color="auto"/>
        <w:right w:val="none" w:sz="0" w:space="0" w:color="auto"/>
      </w:divBdr>
      <w:divsChild>
        <w:div w:id="863441183">
          <w:marLeft w:val="547"/>
          <w:marRight w:val="0"/>
          <w:marTop w:val="96"/>
          <w:marBottom w:val="0"/>
          <w:divBdr>
            <w:top w:val="none" w:sz="0" w:space="0" w:color="auto"/>
            <w:left w:val="none" w:sz="0" w:space="0" w:color="auto"/>
            <w:bottom w:val="none" w:sz="0" w:space="0" w:color="auto"/>
            <w:right w:val="none" w:sz="0" w:space="0" w:color="auto"/>
          </w:divBdr>
        </w:div>
        <w:div w:id="1681665167">
          <w:marLeft w:val="1166"/>
          <w:marRight w:val="0"/>
          <w:marTop w:val="82"/>
          <w:marBottom w:val="0"/>
          <w:divBdr>
            <w:top w:val="none" w:sz="0" w:space="0" w:color="auto"/>
            <w:left w:val="none" w:sz="0" w:space="0" w:color="auto"/>
            <w:bottom w:val="none" w:sz="0" w:space="0" w:color="auto"/>
            <w:right w:val="none" w:sz="0" w:space="0" w:color="auto"/>
          </w:divBdr>
        </w:div>
        <w:div w:id="288777742">
          <w:marLeft w:val="1800"/>
          <w:marRight w:val="0"/>
          <w:marTop w:val="67"/>
          <w:marBottom w:val="0"/>
          <w:divBdr>
            <w:top w:val="none" w:sz="0" w:space="0" w:color="auto"/>
            <w:left w:val="none" w:sz="0" w:space="0" w:color="auto"/>
            <w:bottom w:val="none" w:sz="0" w:space="0" w:color="auto"/>
            <w:right w:val="none" w:sz="0" w:space="0" w:color="auto"/>
          </w:divBdr>
        </w:div>
        <w:div w:id="1249147234">
          <w:marLeft w:val="2520"/>
          <w:marRight w:val="0"/>
          <w:marTop w:val="58"/>
          <w:marBottom w:val="0"/>
          <w:divBdr>
            <w:top w:val="none" w:sz="0" w:space="0" w:color="auto"/>
            <w:left w:val="none" w:sz="0" w:space="0" w:color="auto"/>
            <w:bottom w:val="none" w:sz="0" w:space="0" w:color="auto"/>
            <w:right w:val="none" w:sz="0" w:space="0" w:color="auto"/>
          </w:divBdr>
        </w:div>
        <w:div w:id="958029375">
          <w:marLeft w:val="3240"/>
          <w:marRight w:val="0"/>
          <w:marTop w:val="53"/>
          <w:marBottom w:val="0"/>
          <w:divBdr>
            <w:top w:val="none" w:sz="0" w:space="0" w:color="auto"/>
            <w:left w:val="none" w:sz="0" w:space="0" w:color="auto"/>
            <w:bottom w:val="none" w:sz="0" w:space="0" w:color="auto"/>
            <w:right w:val="none" w:sz="0" w:space="0" w:color="auto"/>
          </w:divBdr>
        </w:div>
        <w:div w:id="8069864">
          <w:marLeft w:val="3240"/>
          <w:marRight w:val="0"/>
          <w:marTop w:val="53"/>
          <w:marBottom w:val="0"/>
          <w:divBdr>
            <w:top w:val="none" w:sz="0" w:space="0" w:color="auto"/>
            <w:left w:val="none" w:sz="0" w:space="0" w:color="auto"/>
            <w:bottom w:val="none" w:sz="0" w:space="0" w:color="auto"/>
            <w:right w:val="none" w:sz="0" w:space="0" w:color="auto"/>
          </w:divBdr>
        </w:div>
        <w:div w:id="332074453">
          <w:marLeft w:val="1800"/>
          <w:marRight w:val="0"/>
          <w:marTop w:val="67"/>
          <w:marBottom w:val="0"/>
          <w:divBdr>
            <w:top w:val="none" w:sz="0" w:space="0" w:color="auto"/>
            <w:left w:val="none" w:sz="0" w:space="0" w:color="auto"/>
            <w:bottom w:val="none" w:sz="0" w:space="0" w:color="auto"/>
            <w:right w:val="none" w:sz="0" w:space="0" w:color="auto"/>
          </w:divBdr>
        </w:div>
        <w:div w:id="830564274">
          <w:marLeft w:val="2347"/>
          <w:marRight w:val="0"/>
          <w:marTop w:val="53"/>
          <w:marBottom w:val="0"/>
          <w:divBdr>
            <w:top w:val="none" w:sz="0" w:space="0" w:color="auto"/>
            <w:left w:val="none" w:sz="0" w:space="0" w:color="auto"/>
            <w:bottom w:val="none" w:sz="0" w:space="0" w:color="auto"/>
            <w:right w:val="none" w:sz="0" w:space="0" w:color="auto"/>
          </w:divBdr>
        </w:div>
        <w:div w:id="1393583810">
          <w:marLeft w:val="3067"/>
          <w:marRight w:val="0"/>
          <w:marTop w:val="48"/>
          <w:marBottom w:val="0"/>
          <w:divBdr>
            <w:top w:val="none" w:sz="0" w:space="0" w:color="auto"/>
            <w:left w:val="none" w:sz="0" w:space="0" w:color="auto"/>
            <w:bottom w:val="none" w:sz="0" w:space="0" w:color="auto"/>
            <w:right w:val="none" w:sz="0" w:space="0" w:color="auto"/>
          </w:divBdr>
        </w:div>
        <w:div w:id="101995747">
          <w:marLeft w:val="3067"/>
          <w:marRight w:val="0"/>
          <w:marTop w:val="48"/>
          <w:marBottom w:val="0"/>
          <w:divBdr>
            <w:top w:val="none" w:sz="0" w:space="0" w:color="auto"/>
            <w:left w:val="none" w:sz="0" w:space="0" w:color="auto"/>
            <w:bottom w:val="none" w:sz="0" w:space="0" w:color="auto"/>
            <w:right w:val="none" w:sz="0" w:space="0" w:color="auto"/>
          </w:divBdr>
        </w:div>
        <w:div w:id="939797277">
          <w:marLeft w:val="1800"/>
          <w:marRight w:val="0"/>
          <w:marTop w:val="67"/>
          <w:marBottom w:val="0"/>
          <w:divBdr>
            <w:top w:val="none" w:sz="0" w:space="0" w:color="auto"/>
            <w:left w:val="none" w:sz="0" w:space="0" w:color="auto"/>
            <w:bottom w:val="none" w:sz="0" w:space="0" w:color="auto"/>
            <w:right w:val="none" w:sz="0" w:space="0" w:color="auto"/>
          </w:divBdr>
        </w:div>
        <w:div w:id="55320234">
          <w:marLeft w:val="1166"/>
          <w:marRight w:val="0"/>
          <w:marTop w:val="82"/>
          <w:marBottom w:val="0"/>
          <w:divBdr>
            <w:top w:val="none" w:sz="0" w:space="0" w:color="auto"/>
            <w:left w:val="none" w:sz="0" w:space="0" w:color="auto"/>
            <w:bottom w:val="none" w:sz="0" w:space="0" w:color="auto"/>
            <w:right w:val="none" w:sz="0" w:space="0" w:color="auto"/>
          </w:divBdr>
        </w:div>
        <w:div w:id="334653214">
          <w:marLeft w:val="1800"/>
          <w:marRight w:val="0"/>
          <w:marTop w:val="67"/>
          <w:marBottom w:val="0"/>
          <w:divBdr>
            <w:top w:val="none" w:sz="0" w:space="0" w:color="auto"/>
            <w:left w:val="none" w:sz="0" w:space="0" w:color="auto"/>
            <w:bottom w:val="none" w:sz="0" w:space="0" w:color="auto"/>
            <w:right w:val="none" w:sz="0" w:space="0" w:color="auto"/>
          </w:divBdr>
        </w:div>
        <w:div w:id="1752584331">
          <w:marLeft w:val="2520"/>
          <w:marRight w:val="0"/>
          <w:marTop w:val="58"/>
          <w:marBottom w:val="0"/>
          <w:divBdr>
            <w:top w:val="none" w:sz="0" w:space="0" w:color="auto"/>
            <w:left w:val="none" w:sz="0" w:space="0" w:color="auto"/>
            <w:bottom w:val="none" w:sz="0" w:space="0" w:color="auto"/>
            <w:right w:val="none" w:sz="0" w:space="0" w:color="auto"/>
          </w:divBdr>
        </w:div>
        <w:div w:id="432943376">
          <w:marLeft w:val="3240"/>
          <w:marRight w:val="0"/>
          <w:marTop w:val="53"/>
          <w:marBottom w:val="0"/>
          <w:divBdr>
            <w:top w:val="none" w:sz="0" w:space="0" w:color="auto"/>
            <w:left w:val="none" w:sz="0" w:space="0" w:color="auto"/>
            <w:bottom w:val="none" w:sz="0" w:space="0" w:color="auto"/>
            <w:right w:val="none" w:sz="0" w:space="0" w:color="auto"/>
          </w:divBdr>
        </w:div>
        <w:div w:id="2056536703">
          <w:marLeft w:val="1800"/>
          <w:marRight w:val="0"/>
          <w:marTop w:val="67"/>
          <w:marBottom w:val="0"/>
          <w:divBdr>
            <w:top w:val="none" w:sz="0" w:space="0" w:color="auto"/>
            <w:left w:val="none" w:sz="0" w:space="0" w:color="auto"/>
            <w:bottom w:val="none" w:sz="0" w:space="0" w:color="auto"/>
            <w:right w:val="none" w:sz="0" w:space="0" w:color="auto"/>
          </w:divBdr>
        </w:div>
        <w:div w:id="2101218664">
          <w:marLeft w:val="2520"/>
          <w:marRight w:val="0"/>
          <w:marTop w:val="58"/>
          <w:marBottom w:val="0"/>
          <w:divBdr>
            <w:top w:val="none" w:sz="0" w:space="0" w:color="auto"/>
            <w:left w:val="none" w:sz="0" w:space="0" w:color="auto"/>
            <w:bottom w:val="none" w:sz="0" w:space="0" w:color="auto"/>
            <w:right w:val="none" w:sz="0" w:space="0" w:color="auto"/>
          </w:divBdr>
        </w:div>
        <w:div w:id="2067023362">
          <w:marLeft w:val="3240"/>
          <w:marRight w:val="0"/>
          <w:marTop w:val="53"/>
          <w:marBottom w:val="0"/>
          <w:divBdr>
            <w:top w:val="none" w:sz="0" w:space="0" w:color="auto"/>
            <w:left w:val="none" w:sz="0" w:space="0" w:color="auto"/>
            <w:bottom w:val="none" w:sz="0" w:space="0" w:color="auto"/>
            <w:right w:val="none" w:sz="0" w:space="0" w:color="auto"/>
          </w:divBdr>
        </w:div>
        <w:div w:id="1210848523">
          <w:marLeft w:val="1800"/>
          <w:marRight w:val="0"/>
          <w:marTop w:val="67"/>
          <w:marBottom w:val="0"/>
          <w:divBdr>
            <w:top w:val="none" w:sz="0" w:space="0" w:color="auto"/>
            <w:left w:val="none" w:sz="0" w:space="0" w:color="auto"/>
            <w:bottom w:val="none" w:sz="0" w:space="0" w:color="auto"/>
            <w:right w:val="none" w:sz="0" w:space="0" w:color="auto"/>
          </w:divBdr>
        </w:div>
        <w:div w:id="2098360453">
          <w:marLeft w:val="2347"/>
          <w:marRight w:val="0"/>
          <w:marTop w:val="53"/>
          <w:marBottom w:val="0"/>
          <w:divBdr>
            <w:top w:val="none" w:sz="0" w:space="0" w:color="auto"/>
            <w:left w:val="none" w:sz="0" w:space="0" w:color="auto"/>
            <w:bottom w:val="none" w:sz="0" w:space="0" w:color="auto"/>
            <w:right w:val="none" w:sz="0" w:space="0" w:color="auto"/>
          </w:divBdr>
        </w:div>
        <w:div w:id="1205563789">
          <w:marLeft w:val="3067"/>
          <w:marRight w:val="0"/>
          <w:marTop w:val="48"/>
          <w:marBottom w:val="0"/>
          <w:divBdr>
            <w:top w:val="none" w:sz="0" w:space="0" w:color="auto"/>
            <w:left w:val="none" w:sz="0" w:space="0" w:color="auto"/>
            <w:bottom w:val="none" w:sz="0" w:space="0" w:color="auto"/>
            <w:right w:val="none" w:sz="0" w:space="0" w:color="auto"/>
          </w:divBdr>
        </w:div>
        <w:div w:id="577978138">
          <w:marLeft w:val="1800"/>
          <w:marRight w:val="0"/>
          <w:marTop w:val="67"/>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6124281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52">
          <w:marLeft w:val="547"/>
          <w:marRight w:val="0"/>
          <w:marTop w:val="67"/>
          <w:marBottom w:val="0"/>
          <w:divBdr>
            <w:top w:val="none" w:sz="0" w:space="0" w:color="auto"/>
            <w:left w:val="none" w:sz="0" w:space="0" w:color="auto"/>
            <w:bottom w:val="none" w:sz="0" w:space="0" w:color="auto"/>
            <w:right w:val="none" w:sz="0" w:space="0" w:color="auto"/>
          </w:divBdr>
        </w:div>
        <w:div w:id="626811419">
          <w:marLeft w:val="1166"/>
          <w:marRight w:val="0"/>
          <w:marTop w:val="58"/>
          <w:marBottom w:val="0"/>
          <w:divBdr>
            <w:top w:val="none" w:sz="0" w:space="0" w:color="auto"/>
            <w:left w:val="none" w:sz="0" w:space="0" w:color="auto"/>
            <w:bottom w:val="none" w:sz="0" w:space="0" w:color="auto"/>
            <w:right w:val="none" w:sz="0" w:space="0" w:color="auto"/>
          </w:divBdr>
        </w:div>
        <w:div w:id="1880119669">
          <w:marLeft w:val="1166"/>
          <w:marRight w:val="0"/>
          <w:marTop w:val="58"/>
          <w:marBottom w:val="0"/>
          <w:divBdr>
            <w:top w:val="none" w:sz="0" w:space="0" w:color="auto"/>
            <w:left w:val="none" w:sz="0" w:space="0" w:color="auto"/>
            <w:bottom w:val="none" w:sz="0" w:space="0" w:color="auto"/>
            <w:right w:val="none" w:sz="0" w:space="0" w:color="auto"/>
          </w:divBdr>
        </w:div>
        <w:div w:id="714962602">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FCDCB-F977-4A06-8234-AEB60770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7579</TotalTime>
  <Pages>8</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513</cp:revision>
  <dcterms:created xsi:type="dcterms:W3CDTF">2018-10-31T13:02:00Z</dcterms:created>
  <dcterms:modified xsi:type="dcterms:W3CDTF">2020-04-10T12:35:00Z</dcterms:modified>
</cp:coreProperties>
</file>